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1F24" w:rsidRPr="00C700A8" w:rsidRDefault="0073555C" w:rsidP="003B2F54">
      <w:pPr>
        <w:pStyle w:val="1TtuloPrimrio"/>
        <w:rPr>
          <w:sz w:val="24"/>
          <w:szCs w:val="24"/>
        </w:rPr>
      </w:pPr>
      <w:r>
        <w:t xml:space="preserve">1 </w:t>
      </w:r>
      <w:r w:rsidR="00D51C86">
        <w:t>Título Primário</w:t>
      </w:r>
      <w:r>
        <w:t xml:space="preserve"> (MAi</w:t>
      </w:r>
      <w:r w:rsidR="00C700A8">
        <w:t>ú</w:t>
      </w:r>
      <w:r>
        <w:t>sculo e negrito</w:t>
      </w:r>
      <w:r w:rsidR="00C700A8">
        <w:t>, numeração opcional</w:t>
      </w:r>
      <w:r>
        <w:t>)</w:t>
      </w:r>
    </w:p>
    <w:p w:rsidR="0073555C" w:rsidRPr="0073555C" w:rsidRDefault="0073555C" w:rsidP="0073555C">
      <w:pPr>
        <w:pStyle w:val="12Corpodetexto"/>
      </w:pPr>
    </w:p>
    <w:p w:rsidR="007F4E63" w:rsidRDefault="007F4E63" w:rsidP="007F4E63">
      <w:pPr>
        <w:pStyle w:val="12Corpodetexto"/>
      </w:pPr>
      <w:proofErr w:type="spellStart"/>
      <w:r>
        <w:t>Lorem</w:t>
      </w:r>
      <w:proofErr w:type="spellEnd"/>
      <w:r>
        <w:t xml:space="preserve">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labore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Ac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eu.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est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quis </w:t>
      </w:r>
      <w:proofErr w:type="spellStart"/>
      <w:r>
        <w:t>auctor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in ante. </w:t>
      </w:r>
      <w:proofErr w:type="spellStart"/>
      <w:r>
        <w:t>Sagittis</w:t>
      </w:r>
      <w:proofErr w:type="spellEnd"/>
      <w:r>
        <w:t xml:space="preserve"> eu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erat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in </w:t>
      </w:r>
      <w:proofErr w:type="spellStart"/>
      <w:r>
        <w:t>dictum</w:t>
      </w:r>
      <w:proofErr w:type="spellEnd"/>
      <w:r>
        <w:t xml:space="preserve"> non </w:t>
      </w:r>
      <w:proofErr w:type="spellStart"/>
      <w:r>
        <w:t>consectetur</w:t>
      </w:r>
      <w:proofErr w:type="spellEnd"/>
      <w:r>
        <w:t xml:space="preserve">. Gravida in </w:t>
      </w:r>
      <w:proofErr w:type="spellStart"/>
      <w:r>
        <w:t>fermentum</w:t>
      </w:r>
      <w:proofErr w:type="spellEnd"/>
      <w:r>
        <w:t xml:space="preserve"> et </w:t>
      </w:r>
      <w:proofErr w:type="spellStart"/>
      <w:r>
        <w:t>sollicitudin</w:t>
      </w:r>
      <w:proofErr w:type="spellEnd"/>
      <w:r>
        <w:t xml:space="preserve"> ac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.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id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gravida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non. Urna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in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massa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ut.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mollis</w:t>
      </w:r>
      <w:proofErr w:type="spellEnd"/>
      <w:r>
        <w:t xml:space="preserve"> nunc </w:t>
      </w:r>
      <w:proofErr w:type="spellStart"/>
      <w:r>
        <w:t>sed</w:t>
      </w:r>
      <w:proofErr w:type="spellEnd"/>
      <w:r>
        <w:t xml:space="preserve"> id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in.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ut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Auctor</w:t>
      </w:r>
      <w:proofErr w:type="spellEnd"/>
      <w:r>
        <w:t xml:space="preserve"> eu </w:t>
      </w:r>
      <w:proofErr w:type="spellStart"/>
      <w:r>
        <w:t>augue</w:t>
      </w:r>
      <w:proofErr w:type="spellEnd"/>
      <w:r>
        <w:t xml:space="preserve"> ut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in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integer</w:t>
      </w:r>
      <w:proofErr w:type="spellEnd"/>
      <w:r>
        <w:t>.</w:t>
      </w:r>
    </w:p>
    <w:p w:rsidR="0073555C" w:rsidRDefault="0073555C" w:rsidP="007F4E63">
      <w:pPr>
        <w:pStyle w:val="12Corpodetexto"/>
      </w:pPr>
    </w:p>
    <w:p w:rsidR="0073555C" w:rsidRPr="00C700A8" w:rsidRDefault="0073555C" w:rsidP="00C700A8">
      <w:pPr>
        <w:pStyle w:val="13Citao"/>
      </w:pPr>
      <w:proofErr w:type="spellStart"/>
      <w:r w:rsidRPr="00C700A8">
        <w:t>Lorem</w:t>
      </w:r>
      <w:proofErr w:type="spellEnd"/>
      <w:r w:rsidRPr="00C700A8">
        <w:t xml:space="preserve"> ipsum </w:t>
      </w:r>
      <w:proofErr w:type="spellStart"/>
      <w:r w:rsidRPr="00C700A8">
        <w:t>dolor</w:t>
      </w:r>
      <w:proofErr w:type="spellEnd"/>
      <w:r w:rsidRPr="00C700A8">
        <w:t xml:space="preserve"> </w:t>
      </w:r>
      <w:proofErr w:type="spellStart"/>
      <w:r w:rsidRPr="00C700A8">
        <w:t>sit</w:t>
      </w:r>
      <w:proofErr w:type="spellEnd"/>
      <w:r w:rsidRPr="00C700A8">
        <w:t xml:space="preserve"> </w:t>
      </w:r>
      <w:proofErr w:type="spellStart"/>
      <w:r w:rsidRPr="00C700A8">
        <w:t>amet</w:t>
      </w:r>
      <w:proofErr w:type="spellEnd"/>
      <w:r w:rsidRPr="00C700A8">
        <w:t xml:space="preserve">, </w:t>
      </w:r>
      <w:proofErr w:type="spellStart"/>
      <w:r w:rsidRPr="00C700A8">
        <w:t>consectetur</w:t>
      </w:r>
      <w:proofErr w:type="spellEnd"/>
      <w:r w:rsidRPr="00C700A8">
        <w:t xml:space="preserve"> </w:t>
      </w:r>
      <w:proofErr w:type="spellStart"/>
      <w:r w:rsidRPr="00C700A8">
        <w:t>adipiscing</w:t>
      </w:r>
      <w:proofErr w:type="spellEnd"/>
      <w:r w:rsidRPr="00C700A8">
        <w:t xml:space="preserve"> </w:t>
      </w:r>
      <w:proofErr w:type="spellStart"/>
      <w:r w:rsidRPr="00C700A8">
        <w:t>elit</w:t>
      </w:r>
      <w:proofErr w:type="spellEnd"/>
      <w:r w:rsidRPr="00C700A8">
        <w:t xml:space="preserve">, </w:t>
      </w:r>
      <w:proofErr w:type="spellStart"/>
      <w:r w:rsidRPr="00C700A8">
        <w:t>sed</w:t>
      </w:r>
      <w:proofErr w:type="spellEnd"/>
      <w:r w:rsidRPr="00C700A8">
        <w:t xml:space="preserve"> do </w:t>
      </w:r>
      <w:proofErr w:type="spellStart"/>
      <w:r w:rsidRPr="00C700A8">
        <w:t>eiusmod</w:t>
      </w:r>
      <w:proofErr w:type="spellEnd"/>
      <w:r w:rsidRPr="00C700A8">
        <w:t xml:space="preserve"> </w:t>
      </w:r>
      <w:proofErr w:type="spellStart"/>
      <w:r w:rsidRPr="00C700A8">
        <w:t>tempor</w:t>
      </w:r>
      <w:proofErr w:type="spellEnd"/>
      <w:r w:rsidRPr="00C700A8">
        <w:t xml:space="preserve"> </w:t>
      </w:r>
      <w:proofErr w:type="spellStart"/>
      <w:r w:rsidRPr="00C700A8">
        <w:t>incididunt</w:t>
      </w:r>
      <w:proofErr w:type="spellEnd"/>
      <w:r w:rsidRPr="00C700A8">
        <w:t xml:space="preserve"> ut labore et </w:t>
      </w:r>
      <w:proofErr w:type="spellStart"/>
      <w:r w:rsidRPr="00C700A8">
        <w:t>dolore</w:t>
      </w:r>
      <w:proofErr w:type="spellEnd"/>
      <w:r w:rsidRPr="00C700A8">
        <w:t xml:space="preserve"> magna </w:t>
      </w:r>
      <w:proofErr w:type="spellStart"/>
      <w:r w:rsidRPr="00C700A8">
        <w:t>aliqua</w:t>
      </w:r>
      <w:proofErr w:type="spellEnd"/>
      <w:r w:rsidRPr="00C700A8">
        <w:t xml:space="preserve">. Ac </w:t>
      </w:r>
      <w:proofErr w:type="spellStart"/>
      <w:r w:rsidRPr="00C700A8">
        <w:t>orci</w:t>
      </w:r>
      <w:proofErr w:type="spellEnd"/>
      <w:r w:rsidRPr="00C700A8">
        <w:t xml:space="preserve"> </w:t>
      </w:r>
      <w:proofErr w:type="spellStart"/>
      <w:r w:rsidRPr="00C700A8">
        <w:t>phasellus</w:t>
      </w:r>
      <w:proofErr w:type="spellEnd"/>
      <w:r w:rsidRPr="00C700A8">
        <w:t xml:space="preserve"> </w:t>
      </w:r>
      <w:proofErr w:type="spellStart"/>
      <w:r w:rsidRPr="00C700A8">
        <w:t>egestas</w:t>
      </w:r>
      <w:proofErr w:type="spellEnd"/>
      <w:r w:rsidRPr="00C700A8">
        <w:t xml:space="preserve"> </w:t>
      </w:r>
      <w:proofErr w:type="spellStart"/>
      <w:r w:rsidRPr="00C700A8">
        <w:t>tellus</w:t>
      </w:r>
      <w:proofErr w:type="spellEnd"/>
      <w:r w:rsidRPr="00C700A8">
        <w:t xml:space="preserve"> </w:t>
      </w:r>
      <w:proofErr w:type="spellStart"/>
      <w:r w:rsidRPr="00C700A8">
        <w:t>rutrum</w:t>
      </w:r>
      <w:proofErr w:type="spellEnd"/>
      <w:r w:rsidRPr="00C700A8">
        <w:t xml:space="preserve"> </w:t>
      </w:r>
      <w:proofErr w:type="spellStart"/>
      <w:r w:rsidRPr="00C700A8">
        <w:t>tellus</w:t>
      </w:r>
      <w:proofErr w:type="spellEnd"/>
      <w:r w:rsidRPr="00C700A8">
        <w:t xml:space="preserve"> </w:t>
      </w:r>
      <w:proofErr w:type="spellStart"/>
      <w:r w:rsidRPr="00C700A8">
        <w:t>pellentesque</w:t>
      </w:r>
      <w:proofErr w:type="spellEnd"/>
      <w:r w:rsidRPr="00C700A8">
        <w:t xml:space="preserve"> eu. </w:t>
      </w:r>
      <w:proofErr w:type="spellStart"/>
      <w:r w:rsidRPr="00C700A8">
        <w:t>Suscipit</w:t>
      </w:r>
      <w:proofErr w:type="spellEnd"/>
      <w:r w:rsidRPr="00C700A8">
        <w:t xml:space="preserve"> </w:t>
      </w:r>
      <w:proofErr w:type="spellStart"/>
      <w:r w:rsidRPr="00C700A8">
        <w:t>adipiscing</w:t>
      </w:r>
      <w:proofErr w:type="spellEnd"/>
      <w:r w:rsidRPr="00C700A8">
        <w:t xml:space="preserve"> </w:t>
      </w:r>
      <w:proofErr w:type="spellStart"/>
      <w:r w:rsidRPr="00C700A8">
        <w:t>bibendum</w:t>
      </w:r>
      <w:proofErr w:type="spellEnd"/>
      <w:r w:rsidRPr="00C700A8">
        <w:t xml:space="preserve"> est </w:t>
      </w:r>
      <w:proofErr w:type="spellStart"/>
      <w:r w:rsidRPr="00C700A8">
        <w:t>ultricies</w:t>
      </w:r>
      <w:proofErr w:type="spellEnd"/>
      <w:r w:rsidRPr="00C700A8">
        <w:t xml:space="preserve"> </w:t>
      </w:r>
      <w:proofErr w:type="spellStart"/>
      <w:r w:rsidRPr="00C700A8">
        <w:t>integer</w:t>
      </w:r>
      <w:proofErr w:type="spellEnd"/>
      <w:r w:rsidRPr="00C700A8">
        <w:t xml:space="preserve"> quis </w:t>
      </w:r>
      <w:proofErr w:type="spellStart"/>
      <w:r w:rsidRPr="00C700A8">
        <w:t>auctor</w:t>
      </w:r>
      <w:proofErr w:type="spellEnd"/>
      <w:r w:rsidRPr="00C700A8">
        <w:t xml:space="preserve">. </w:t>
      </w:r>
      <w:proofErr w:type="spellStart"/>
      <w:r w:rsidRPr="00C700A8">
        <w:t>Sed</w:t>
      </w:r>
      <w:proofErr w:type="spellEnd"/>
      <w:r w:rsidRPr="00C700A8">
        <w:t xml:space="preserve"> </w:t>
      </w:r>
      <w:proofErr w:type="spellStart"/>
      <w:r w:rsidRPr="00C700A8">
        <w:t>turpis</w:t>
      </w:r>
      <w:proofErr w:type="spellEnd"/>
      <w:r w:rsidRPr="00C700A8">
        <w:t xml:space="preserve"> </w:t>
      </w:r>
      <w:proofErr w:type="spellStart"/>
      <w:r w:rsidRPr="00C700A8">
        <w:t>tincidunt</w:t>
      </w:r>
      <w:proofErr w:type="spellEnd"/>
      <w:r w:rsidRPr="00C700A8">
        <w:t xml:space="preserve"> id </w:t>
      </w:r>
      <w:proofErr w:type="spellStart"/>
      <w:r w:rsidRPr="00C700A8">
        <w:t>aliquet</w:t>
      </w:r>
      <w:proofErr w:type="spellEnd"/>
      <w:r w:rsidRPr="00C700A8">
        <w:t xml:space="preserve"> </w:t>
      </w:r>
      <w:proofErr w:type="spellStart"/>
      <w:r w:rsidRPr="00C700A8">
        <w:t>risus</w:t>
      </w:r>
      <w:proofErr w:type="spellEnd"/>
      <w:r w:rsidRPr="00C700A8">
        <w:t xml:space="preserve"> </w:t>
      </w:r>
      <w:proofErr w:type="spellStart"/>
      <w:r w:rsidRPr="00C700A8">
        <w:t>feugiat</w:t>
      </w:r>
      <w:proofErr w:type="spellEnd"/>
      <w:r w:rsidRPr="00C700A8">
        <w:t xml:space="preserve"> in ante. </w:t>
      </w:r>
      <w:proofErr w:type="spellStart"/>
      <w:r w:rsidRPr="00C700A8">
        <w:t>Sagittis</w:t>
      </w:r>
      <w:proofErr w:type="spellEnd"/>
      <w:r w:rsidRPr="00C700A8">
        <w:t xml:space="preserve"> eu </w:t>
      </w:r>
      <w:proofErr w:type="spellStart"/>
      <w:r w:rsidRPr="00C700A8">
        <w:t>volutpat</w:t>
      </w:r>
      <w:proofErr w:type="spellEnd"/>
      <w:r w:rsidRPr="00C700A8">
        <w:t xml:space="preserve"> </w:t>
      </w:r>
      <w:proofErr w:type="spellStart"/>
      <w:r w:rsidRPr="00C700A8">
        <w:t>odio</w:t>
      </w:r>
      <w:proofErr w:type="spellEnd"/>
      <w:r w:rsidRPr="00C700A8">
        <w:t xml:space="preserve"> </w:t>
      </w:r>
      <w:proofErr w:type="spellStart"/>
      <w:r w:rsidRPr="00C700A8">
        <w:t>facilisis</w:t>
      </w:r>
      <w:proofErr w:type="spellEnd"/>
      <w:r w:rsidRPr="00C700A8">
        <w:t xml:space="preserve">. </w:t>
      </w:r>
      <w:proofErr w:type="spellStart"/>
      <w:r w:rsidRPr="00C700A8">
        <w:t>Aliquam</w:t>
      </w:r>
      <w:proofErr w:type="spellEnd"/>
      <w:r w:rsidRPr="00C700A8">
        <w:t xml:space="preserve"> </w:t>
      </w:r>
      <w:proofErr w:type="spellStart"/>
      <w:r w:rsidRPr="00C700A8">
        <w:t>etiam</w:t>
      </w:r>
      <w:proofErr w:type="spellEnd"/>
      <w:r w:rsidRPr="00C700A8">
        <w:t xml:space="preserve"> erat </w:t>
      </w:r>
      <w:proofErr w:type="spellStart"/>
      <w:r w:rsidRPr="00C700A8">
        <w:t>velit</w:t>
      </w:r>
      <w:proofErr w:type="spellEnd"/>
      <w:r w:rsidRPr="00C700A8">
        <w:t xml:space="preserve"> </w:t>
      </w:r>
      <w:proofErr w:type="spellStart"/>
      <w:r w:rsidRPr="00C700A8">
        <w:t>scelerisque</w:t>
      </w:r>
      <w:proofErr w:type="spellEnd"/>
      <w:r w:rsidRPr="00C700A8">
        <w:t xml:space="preserve"> in </w:t>
      </w:r>
      <w:proofErr w:type="spellStart"/>
      <w:r w:rsidRPr="00C700A8">
        <w:t>dictum</w:t>
      </w:r>
      <w:proofErr w:type="spellEnd"/>
      <w:r w:rsidRPr="00C700A8">
        <w:t xml:space="preserve"> non </w:t>
      </w:r>
      <w:proofErr w:type="spellStart"/>
      <w:r w:rsidRPr="00C700A8">
        <w:t>consectetur</w:t>
      </w:r>
      <w:proofErr w:type="spellEnd"/>
      <w:r w:rsidRPr="00C700A8">
        <w:t xml:space="preserve">. Gravida in </w:t>
      </w:r>
      <w:proofErr w:type="spellStart"/>
      <w:r w:rsidRPr="00C700A8">
        <w:t>fermentum</w:t>
      </w:r>
      <w:proofErr w:type="spellEnd"/>
      <w:r w:rsidRPr="00C700A8">
        <w:t xml:space="preserve"> et </w:t>
      </w:r>
      <w:proofErr w:type="spellStart"/>
      <w:r w:rsidRPr="00C700A8">
        <w:t>sollicitudin</w:t>
      </w:r>
      <w:proofErr w:type="spellEnd"/>
      <w:r w:rsidRPr="00C700A8">
        <w:t xml:space="preserve"> ac </w:t>
      </w:r>
      <w:proofErr w:type="spellStart"/>
      <w:r w:rsidRPr="00C700A8">
        <w:t>orci</w:t>
      </w:r>
      <w:proofErr w:type="spellEnd"/>
      <w:r w:rsidRPr="00C700A8">
        <w:t xml:space="preserve"> </w:t>
      </w:r>
      <w:proofErr w:type="spellStart"/>
      <w:r w:rsidRPr="00C700A8">
        <w:t>phasellus</w:t>
      </w:r>
      <w:proofErr w:type="spellEnd"/>
      <w:r w:rsidRPr="00C700A8">
        <w:t xml:space="preserve">. </w:t>
      </w:r>
      <w:proofErr w:type="spellStart"/>
      <w:r w:rsidRPr="00C700A8">
        <w:t>Turpis</w:t>
      </w:r>
      <w:proofErr w:type="spellEnd"/>
      <w:r w:rsidRPr="00C700A8">
        <w:t xml:space="preserve"> </w:t>
      </w:r>
      <w:proofErr w:type="spellStart"/>
      <w:r w:rsidRPr="00C700A8">
        <w:t>egestas</w:t>
      </w:r>
      <w:proofErr w:type="spellEnd"/>
      <w:r w:rsidRPr="00C700A8">
        <w:t xml:space="preserve"> </w:t>
      </w:r>
      <w:proofErr w:type="spellStart"/>
      <w:r w:rsidRPr="00C700A8">
        <w:t>integer</w:t>
      </w:r>
      <w:proofErr w:type="spellEnd"/>
      <w:r w:rsidRPr="00C700A8">
        <w:t xml:space="preserve"> </w:t>
      </w:r>
      <w:proofErr w:type="spellStart"/>
      <w:r w:rsidRPr="00C700A8">
        <w:t>eget</w:t>
      </w:r>
      <w:proofErr w:type="spellEnd"/>
      <w:r w:rsidRPr="00C700A8">
        <w:t xml:space="preserve"> </w:t>
      </w:r>
      <w:proofErr w:type="spellStart"/>
      <w:r w:rsidRPr="00C700A8">
        <w:t>aliquet</w:t>
      </w:r>
      <w:proofErr w:type="spellEnd"/>
      <w:r w:rsidRPr="00C700A8">
        <w:t xml:space="preserve">. </w:t>
      </w:r>
      <w:proofErr w:type="spellStart"/>
      <w:r w:rsidRPr="00C700A8">
        <w:t>Sed</w:t>
      </w:r>
      <w:proofErr w:type="spellEnd"/>
      <w:r w:rsidRPr="00C700A8">
        <w:t xml:space="preserve"> id </w:t>
      </w:r>
      <w:proofErr w:type="spellStart"/>
      <w:r w:rsidRPr="00C700A8">
        <w:t>semper</w:t>
      </w:r>
      <w:proofErr w:type="spellEnd"/>
      <w:r w:rsidRPr="00C700A8">
        <w:t xml:space="preserve"> </w:t>
      </w:r>
      <w:proofErr w:type="spellStart"/>
      <w:r w:rsidRPr="00C700A8">
        <w:t>risus</w:t>
      </w:r>
      <w:proofErr w:type="spellEnd"/>
      <w:r w:rsidRPr="00C700A8">
        <w:t xml:space="preserve"> in </w:t>
      </w:r>
      <w:proofErr w:type="spellStart"/>
      <w:r w:rsidRPr="00C700A8">
        <w:t>hendrerit</w:t>
      </w:r>
      <w:proofErr w:type="spellEnd"/>
      <w:r w:rsidRPr="00C700A8">
        <w:t xml:space="preserve"> gravida </w:t>
      </w:r>
      <w:proofErr w:type="spellStart"/>
      <w:r w:rsidRPr="00C700A8">
        <w:t>rutrum</w:t>
      </w:r>
      <w:proofErr w:type="spellEnd"/>
      <w:r w:rsidRPr="00C700A8">
        <w:t xml:space="preserve"> </w:t>
      </w:r>
      <w:proofErr w:type="spellStart"/>
      <w:r w:rsidRPr="00C700A8">
        <w:t>quisque</w:t>
      </w:r>
      <w:proofErr w:type="spellEnd"/>
      <w:r w:rsidRPr="00C700A8">
        <w:t xml:space="preserve"> non. Urna </w:t>
      </w:r>
      <w:proofErr w:type="spellStart"/>
      <w:r w:rsidRPr="00C700A8">
        <w:t>nec</w:t>
      </w:r>
      <w:proofErr w:type="spellEnd"/>
      <w:r w:rsidRPr="00C700A8">
        <w:t xml:space="preserve"> </w:t>
      </w:r>
      <w:proofErr w:type="spellStart"/>
      <w:r w:rsidRPr="00C700A8">
        <w:t>tincidunt</w:t>
      </w:r>
      <w:proofErr w:type="spellEnd"/>
      <w:r w:rsidRPr="00C700A8">
        <w:t xml:space="preserve"> </w:t>
      </w:r>
      <w:proofErr w:type="spellStart"/>
      <w:r w:rsidRPr="00C700A8">
        <w:t>praesent</w:t>
      </w:r>
      <w:proofErr w:type="spellEnd"/>
      <w:r w:rsidRPr="00C700A8">
        <w:t xml:space="preserve"> </w:t>
      </w:r>
      <w:proofErr w:type="spellStart"/>
      <w:r w:rsidRPr="00C700A8">
        <w:t>semper</w:t>
      </w:r>
      <w:proofErr w:type="spellEnd"/>
      <w:r w:rsidRPr="00C700A8">
        <w:t xml:space="preserve"> </w:t>
      </w:r>
      <w:proofErr w:type="spellStart"/>
      <w:r w:rsidRPr="00C700A8">
        <w:t>feugiat</w:t>
      </w:r>
      <w:proofErr w:type="spellEnd"/>
      <w:r w:rsidRPr="00C700A8">
        <w:t xml:space="preserve"> </w:t>
      </w:r>
      <w:proofErr w:type="spellStart"/>
      <w:r w:rsidRPr="00C700A8">
        <w:t>nibh</w:t>
      </w:r>
      <w:proofErr w:type="spellEnd"/>
      <w:r w:rsidRPr="00C700A8">
        <w:t xml:space="preserve"> </w:t>
      </w:r>
      <w:proofErr w:type="spellStart"/>
      <w:r w:rsidRPr="00C700A8">
        <w:t>sed</w:t>
      </w:r>
      <w:proofErr w:type="spellEnd"/>
      <w:r w:rsidRPr="00C700A8">
        <w:t xml:space="preserve"> </w:t>
      </w:r>
      <w:proofErr w:type="spellStart"/>
      <w:r w:rsidRPr="00C700A8">
        <w:t>pulvinar</w:t>
      </w:r>
      <w:proofErr w:type="spellEnd"/>
      <w:r w:rsidRPr="00C700A8">
        <w:t xml:space="preserve">. </w:t>
      </w:r>
      <w:proofErr w:type="spellStart"/>
      <w:r w:rsidRPr="00C700A8">
        <w:t>Mauris</w:t>
      </w:r>
      <w:proofErr w:type="spellEnd"/>
      <w:r w:rsidRPr="00C700A8">
        <w:t xml:space="preserve"> </w:t>
      </w:r>
      <w:proofErr w:type="spellStart"/>
      <w:r w:rsidRPr="00C700A8">
        <w:t>ultrices</w:t>
      </w:r>
      <w:proofErr w:type="spellEnd"/>
      <w:r w:rsidRPr="00C700A8">
        <w:t xml:space="preserve"> </w:t>
      </w:r>
      <w:proofErr w:type="spellStart"/>
      <w:r w:rsidRPr="00C700A8">
        <w:t>eros</w:t>
      </w:r>
      <w:proofErr w:type="spellEnd"/>
      <w:r w:rsidRPr="00C700A8">
        <w:t xml:space="preserve"> in </w:t>
      </w:r>
      <w:proofErr w:type="spellStart"/>
      <w:r w:rsidRPr="00C700A8">
        <w:t>cursus</w:t>
      </w:r>
      <w:proofErr w:type="spellEnd"/>
      <w:r w:rsidRPr="00C700A8">
        <w:t xml:space="preserve"> </w:t>
      </w:r>
      <w:proofErr w:type="spellStart"/>
      <w:r w:rsidRPr="00C700A8">
        <w:t>turpis</w:t>
      </w:r>
      <w:proofErr w:type="spellEnd"/>
      <w:r w:rsidRPr="00C700A8">
        <w:t xml:space="preserve"> massa </w:t>
      </w:r>
      <w:proofErr w:type="spellStart"/>
      <w:r w:rsidRPr="00C700A8">
        <w:t>tincidunt</w:t>
      </w:r>
      <w:proofErr w:type="spellEnd"/>
      <w:r w:rsidRPr="00C700A8">
        <w:t xml:space="preserve"> </w:t>
      </w:r>
      <w:proofErr w:type="spellStart"/>
      <w:r w:rsidRPr="00C700A8">
        <w:t>dui</w:t>
      </w:r>
      <w:proofErr w:type="spellEnd"/>
      <w:r w:rsidRPr="00C700A8">
        <w:t xml:space="preserve"> ut. </w:t>
      </w:r>
      <w:proofErr w:type="spellStart"/>
      <w:r w:rsidRPr="00C700A8">
        <w:t>Nisl</w:t>
      </w:r>
      <w:proofErr w:type="spellEnd"/>
      <w:r w:rsidRPr="00C700A8">
        <w:t xml:space="preserve"> </w:t>
      </w:r>
      <w:proofErr w:type="spellStart"/>
      <w:r w:rsidRPr="00C700A8">
        <w:t>purus</w:t>
      </w:r>
      <w:proofErr w:type="spellEnd"/>
      <w:r w:rsidRPr="00C700A8">
        <w:t xml:space="preserve"> in </w:t>
      </w:r>
      <w:proofErr w:type="spellStart"/>
      <w:r w:rsidRPr="00C700A8">
        <w:t>mollis</w:t>
      </w:r>
      <w:proofErr w:type="spellEnd"/>
      <w:r w:rsidRPr="00C700A8">
        <w:t xml:space="preserve"> nunc </w:t>
      </w:r>
      <w:proofErr w:type="spellStart"/>
      <w:r w:rsidRPr="00C700A8">
        <w:t>sed</w:t>
      </w:r>
      <w:proofErr w:type="spellEnd"/>
      <w:r w:rsidRPr="00C700A8">
        <w:t xml:space="preserve"> id </w:t>
      </w:r>
      <w:proofErr w:type="spellStart"/>
      <w:r w:rsidRPr="00C700A8">
        <w:t>semper</w:t>
      </w:r>
      <w:proofErr w:type="spellEnd"/>
      <w:r w:rsidRPr="00C700A8">
        <w:t xml:space="preserve"> </w:t>
      </w:r>
      <w:proofErr w:type="spellStart"/>
      <w:r w:rsidRPr="00C700A8">
        <w:t>risus</w:t>
      </w:r>
      <w:proofErr w:type="spellEnd"/>
      <w:r w:rsidRPr="00C700A8">
        <w:t xml:space="preserve"> in. </w:t>
      </w:r>
      <w:proofErr w:type="spellStart"/>
      <w:r w:rsidRPr="00C700A8">
        <w:t>Consectetur</w:t>
      </w:r>
      <w:proofErr w:type="spellEnd"/>
      <w:r w:rsidRPr="00C700A8">
        <w:t xml:space="preserve"> </w:t>
      </w:r>
      <w:proofErr w:type="spellStart"/>
      <w:r w:rsidRPr="00C700A8">
        <w:t>adipiscing</w:t>
      </w:r>
      <w:proofErr w:type="spellEnd"/>
      <w:r w:rsidRPr="00C700A8">
        <w:t xml:space="preserve"> </w:t>
      </w:r>
      <w:proofErr w:type="spellStart"/>
      <w:r w:rsidRPr="00C700A8">
        <w:t>elit</w:t>
      </w:r>
      <w:proofErr w:type="spellEnd"/>
      <w:r w:rsidRPr="00C700A8">
        <w:t xml:space="preserve"> ut </w:t>
      </w:r>
      <w:proofErr w:type="spellStart"/>
      <w:r w:rsidRPr="00C700A8">
        <w:t>aliquam</w:t>
      </w:r>
      <w:proofErr w:type="spellEnd"/>
      <w:r w:rsidRPr="00C700A8">
        <w:t xml:space="preserve"> </w:t>
      </w:r>
      <w:proofErr w:type="spellStart"/>
      <w:r w:rsidRPr="00C700A8">
        <w:t>purus</w:t>
      </w:r>
      <w:proofErr w:type="spellEnd"/>
      <w:r w:rsidRPr="00C700A8">
        <w:t xml:space="preserve">. </w:t>
      </w:r>
      <w:proofErr w:type="spellStart"/>
      <w:r w:rsidRPr="00C700A8">
        <w:t>Auctor</w:t>
      </w:r>
      <w:proofErr w:type="spellEnd"/>
      <w:r w:rsidRPr="00C700A8">
        <w:t xml:space="preserve"> eu </w:t>
      </w:r>
      <w:proofErr w:type="spellStart"/>
      <w:r w:rsidRPr="00C700A8">
        <w:t>augue</w:t>
      </w:r>
      <w:proofErr w:type="spellEnd"/>
      <w:r w:rsidRPr="00C700A8">
        <w:t xml:space="preserve"> ut </w:t>
      </w:r>
      <w:proofErr w:type="spellStart"/>
      <w:r w:rsidRPr="00C700A8">
        <w:t>lectus</w:t>
      </w:r>
      <w:proofErr w:type="spellEnd"/>
      <w:r w:rsidRPr="00C700A8">
        <w:t xml:space="preserve"> </w:t>
      </w:r>
      <w:proofErr w:type="spellStart"/>
      <w:r w:rsidRPr="00C700A8">
        <w:t>arcu</w:t>
      </w:r>
      <w:proofErr w:type="spellEnd"/>
      <w:r w:rsidRPr="00C700A8">
        <w:t xml:space="preserve"> </w:t>
      </w:r>
      <w:proofErr w:type="spellStart"/>
      <w:r w:rsidRPr="00C700A8">
        <w:t>bibendum</w:t>
      </w:r>
      <w:proofErr w:type="spellEnd"/>
      <w:r w:rsidRPr="00C700A8">
        <w:t xml:space="preserve"> </w:t>
      </w:r>
      <w:proofErr w:type="spellStart"/>
      <w:r w:rsidRPr="00C700A8">
        <w:t>at</w:t>
      </w:r>
      <w:proofErr w:type="spellEnd"/>
      <w:r w:rsidRPr="00C700A8">
        <w:t xml:space="preserve"> </w:t>
      </w:r>
      <w:proofErr w:type="spellStart"/>
      <w:r w:rsidRPr="00C700A8">
        <w:t>varius</w:t>
      </w:r>
      <w:proofErr w:type="spellEnd"/>
      <w:r w:rsidRPr="00C700A8">
        <w:t xml:space="preserve">. </w:t>
      </w:r>
      <w:proofErr w:type="spellStart"/>
      <w:r w:rsidRPr="00C700A8">
        <w:t>Tortor</w:t>
      </w:r>
      <w:proofErr w:type="spellEnd"/>
      <w:r w:rsidRPr="00C700A8">
        <w:t xml:space="preserve"> </w:t>
      </w:r>
      <w:proofErr w:type="spellStart"/>
      <w:r w:rsidRPr="00C700A8">
        <w:t>at</w:t>
      </w:r>
      <w:proofErr w:type="spellEnd"/>
      <w:r w:rsidRPr="00C700A8">
        <w:t xml:space="preserve"> </w:t>
      </w:r>
      <w:proofErr w:type="spellStart"/>
      <w:r w:rsidRPr="00C700A8">
        <w:t>risus</w:t>
      </w:r>
      <w:proofErr w:type="spellEnd"/>
      <w:r w:rsidRPr="00C700A8">
        <w:t xml:space="preserve"> </w:t>
      </w:r>
      <w:proofErr w:type="spellStart"/>
      <w:r w:rsidRPr="00C700A8">
        <w:t>viverra</w:t>
      </w:r>
      <w:proofErr w:type="spellEnd"/>
      <w:r w:rsidRPr="00C700A8">
        <w:t xml:space="preserve"> </w:t>
      </w:r>
      <w:proofErr w:type="spellStart"/>
      <w:r w:rsidRPr="00C700A8">
        <w:t>adipiscing</w:t>
      </w:r>
      <w:proofErr w:type="spellEnd"/>
      <w:r w:rsidRPr="00C700A8">
        <w:t xml:space="preserve"> </w:t>
      </w:r>
      <w:proofErr w:type="spellStart"/>
      <w:r w:rsidRPr="00C700A8">
        <w:t>at</w:t>
      </w:r>
      <w:proofErr w:type="spellEnd"/>
      <w:r w:rsidRPr="00C700A8">
        <w:t xml:space="preserve"> in </w:t>
      </w:r>
      <w:proofErr w:type="spellStart"/>
      <w:r w:rsidRPr="00C700A8">
        <w:t>tellus</w:t>
      </w:r>
      <w:proofErr w:type="spellEnd"/>
      <w:r w:rsidRPr="00C700A8">
        <w:t xml:space="preserve"> </w:t>
      </w:r>
      <w:proofErr w:type="spellStart"/>
      <w:r w:rsidRPr="00C700A8">
        <w:t>integer</w:t>
      </w:r>
      <w:proofErr w:type="spellEnd"/>
      <w:r w:rsidRPr="00C700A8">
        <w:t>.</w:t>
      </w:r>
    </w:p>
    <w:p w:rsidR="00C700A8" w:rsidRDefault="00C700A8" w:rsidP="00C700A8">
      <w:pPr>
        <w:pStyle w:val="13Citao"/>
      </w:pPr>
    </w:p>
    <w:p w:rsidR="0073555C" w:rsidRDefault="00C700A8" w:rsidP="007F4E63">
      <w:pPr>
        <w:pStyle w:val="12Corpodetexto"/>
      </w:pP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id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gravida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non. Urna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in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massa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ut.</w:t>
      </w:r>
    </w:p>
    <w:p w:rsidR="0073555C" w:rsidRDefault="0073555C" w:rsidP="007F4E63">
      <w:pPr>
        <w:pStyle w:val="12Corpodetexto"/>
      </w:pPr>
    </w:p>
    <w:p w:rsidR="0073555C" w:rsidRDefault="0019614F" w:rsidP="0019614F">
      <w:pPr>
        <w:pStyle w:val="11TtuloSecundrio"/>
        <w:ind w:firstLine="0"/>
      </w:pPr>
      <w:r>
        <w:t xml:space="preserve">1.1 </w:t>
      </w:r>
      <w:r w:rsidR="0073555C">
        <w:t>Titulo Secundário</w:t>
      </w:r>
      <w:r w:rsidR="00C700A8">
        <w:t xml:space="preserve"> (maiúsculo sem negrito, numeração opcional)</w:t>
      </w:r>
    </w:p>
    <w:p w:rsidR="007F4E63" w:rsidRDefault="007F4E63" w:rsidP="007F4E63">
      <w:pPr>
        <w:pStyle w:val="12Corpodetexto"/>
      </w:pPr>
      <w:r>
        <w:t xml:space="preserve">In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 </w:t>
      </w:r>
      <w:proofErr w:type="spellStart"/>
      <w:r>
        <w:t>scelerisque</w:t>
      </w:r>
      <w:proofErr w:type="spellEnd"/>
      <w:r>
        <w:t xml:space="preserve">.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lastRenderedPageBreak/>
        <w:t>viverra</w:t>
      </w:r>
      <w:proofErr w:type="spellEnd"/>
      <w:r>
        <w:t xml:space="preserve"> vitae </w:t>
      </w:r>
      <w:proofErr w:type="spellStart"/>
      <w:r>
        <w:t>congue</w:t>
      </w:r>
      <w:proofErr w:type="spellEnd"/>
      <w:r>
        <w:t xml:space="preserve">. Quis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ac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in est ante. Ut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massa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Ut eu sem </w:t>
      </w:r>
      <w:proofErr w:type="spellStart"/>
      <w:r>
        <w:t>integer</w:t>
      </w:r>
      <w:proofErr w:type="spellEnd"/>
      <w:r>
        <w:t xml:space="preserve"> vitae justo </w:t>
      </w:r>
      <w:proofErr w:type="spellStart"/>
      <w:r>
        <w:t>eget</w:t>
      </w:r>
      <w:proofErr w:type="spellEnd"/>
      <w:r>
        <w:t xml:space="preserve"> magna </w:t>
      </w:r>
      <w:proofErr w:type="spellStart"/>
      <w:r>
        <w:t>fermentum</w:t>
      </w:r>
      <w:proofErr w:type="spellEnd"/>
      <w:r>
        <w:t xml:space="preserve">.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eu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</w:p>
    <w:p w:rsidR="00C700A8" w:rsidRDefault="00C700A8" w:rsidP="007F4E63">
      <w:pPr>
        <w:pStyle w:val="12Corpodetexto"/>
      </w:pPr>
    </w:p>
    <w:p w:rsidR="0073555C" w:rsidRDefault="0073555C" w:rsidP="0073555C">
      <w:pPr>
        <w:pStyle w:val="111TtuloTercirio"/>
      </w:pPr>
      <w:bookmarkStart w:id="0" w:name="_Toc62220837"/>
      <w:bookmarkStart w:id="1" w:name="_Toc62261028"/>
      <w:r>
        <w:t>1</w:t>
      </w:r>
      <w:r>
        <w:t>.</w:t>
      </w:r>
      <w:r>
        <w:t>1</w:t>
      </w:r>
      <w:r>
        <w:t xml:space="preserve">.1 </w:t>
      </w:r>
      <w:bookmarkEnd w:id="0"/>
      <w:bookmarkEnd w:id="1"/>
      <w:r>
        <w:t>Título Terciário</w:t>
      </w:r>
      <w:r w:rsidR="00C700A8">
        <w:t xml:space="preserve"> (</w:t>
      </w:r>
      <w:r w:rsidR="0019614F">
        <w:t>N</w:t>
      </w:r>
      <w:r w:rsidR="00C700A8">
        <w:t>ormal em negrito numeração opcional)</w:t>
      </w:r>
    </w:p>
    <w:p w:rsidR="007F4E63" w:rsidRDefault="007F4E63" w:rsidP="007F4E63">
      <w:pPr>
        <w:pStyle w:val="12Corpodetexto"/>
      </w:pPr>
      <w:proofErr w:type="spellStart"/>
      <w:r>
        <w:t>Elit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gravida cum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et.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libero id.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in </w:t>
      </w:r>
      <w:proofErr w:type="spellStart"/>
      <w:r>
        <w:t>pellentesque</w:t>
      </w:r>
      <w:proofErr w:type="spellEnd"/>
      <w:r>
        <w:t xml:space="preserve"> massa. Id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condimentum</w:t>
      </w:r>
      <w:proofErr w:type="spellEnd"/>
      <w:r>
        <w:t xml:space="preserve"> vitae</w:t>
      </w:r>
      <w:bookmarkStart w:id="2" w:name="_GoBack"/>
      <w:bookmarkEnd w:id="2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mi tempus.</w:t>
      </w:r>
    </w:p>
    <w:p w:rsidR="00B71F24" w:rsidRDefault="00C07CB7" w:rsidP="007F4E63">
      <w:pPr>
        <w:pStyle w:val="14TtuloImagem"/>
      </w:pPr>
      <w:r w:rsidRPr="003C786A">
        <w:rPr>
          <w:b/>
          <w:bCs w:val="0"/>
        </w:rPr>
        <w:t>Figura</w:t>
      </w:r>
      <w:r w:rsidRPr="003C786A">
        <w:rPr>
          <w:b/>
          <w:bCs w:val="0"/>
        </w:rPr>
        <w:t xml:space="preserve"> </w:t>
      </w:r>
      <w:r w:rsidR="007F4E63" w:rsidRPr="003C786A">
        <w:rPr>
          <w:b/>
          <w:bCs w:val="0"/>
        </w:rPr>
        <w:t>XX</w:t>
      </w:r>
      <w:r>
        <w:t xml:space="preserve"> </w:t>
      </w:r>
      <w:r w:rsidR="007F4E63">
        <w:t>–</w:t>
      </w:r>
      <w:r>
        <w:t xml:space="preserve"> </w:t>
      </w:r>
      <w:r w:rsidR="007F4E63">
        <w:t>Nome da figura (e ponto final após)</w:t>
      </w:r>
      <w:r>
        <w:t>.</w:t>
      </w:r>
    </w:p>
    <w:p w:rsidR="003B2F54" w:rsidRDefault="007F4E63" w:rsidP="000A763D">
      <w:pPr>
        <w:pStyle w:val="144Fontegrficos"/>
      </w:pPr>
      <w:r>
        <w:drawing>
          <wp:inline distT="0" distB="0" distL="0" distR="0">
            <wp:extent cx="2962910" cy="3591406"/>
            <wp:effectExtent l="0" t="0" r="889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FS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627" cy="363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F24" w:rsidRPr="007F4E63" w:rsidRDefault="00C07CB7" w:rsidP="000A763D">
      <w:pPr>
        <w:pStyle w:val="144Fontegrficos"/>
      </w:pPr>
      <w:r w:rsidRPr="007F4E63">
        <w:t>Fonte:</w:t>
      </w:r>
      <w:r w:rsidR="007F4E63" w:rsidRPr="007F4E63">
        <w:t xml:space="preserve"> </w:t>
      </w:r>
      <w:r w:rsidR="00B4173A">
        <w:t>Autor</w:t>
      </w:r>
      <w:r w:rsidR="007F4E63" w:rsidRPr="007F4E63">
        <w:t xml:space="preserve"> (</w:t>
      </w:r>
      <w:r w:rsidR="00B4173A">
        <w:t>ano</w:t>
      </w:r>
      <w:r w:rsidR="007F4E63" w:rsidRPr="007F4E63">
        <w:t>) (e ponto final após)</w:t>
      </w:r>
      <w:r w:rsidRPr="007F4E63">
        <w:t>.</w:t>
      </w:r>
    </w:p>
    <w:p w:rsidR="00B71F24" w:rsidRDefault="00B71F24" w:rsidP="00D51C86">
      <w:pPr>
        <w:pStyle w:val="12Corpodetexto"/>
      </w:pPr>
    </w:p>
    <w:p w:rsidR="007F4E63" w:rsidRDefault="007F4E63" w:rsidP="007F4E63">
      <w:pPr>
        <w:pStyle w:val="12Corpodetexto"/>
      </w:pPr>
      <w:proofErr w:type="spellStart"/>
      <w:r>
        <w:t>Lorem</w:t>
      </w:r>
      <w:proofErr w:type="spellEnd"/>
      <w:r>
        <w:t xml:space="preserve">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labore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Ac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eu.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est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quis </w:t>
      </w:r>
      <w:proofErr w:type="spellStart"/>
      <w:r>
        <w:t>auctor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in ante. </w:t>
      </w:r>
      <w:proofErr w:type="spellStart"/>
      <w:r>
        <w:t>Sagittis</w:t>
      </w:r>
      <w:proofErr w:type="spellEnd"/>
      <w:r>
        <w:t xml:space="preserve"> eu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erat </w:t>
      </w:r>
      <w:proofErr w:type="spellStart"/>
      <w:r>
        <w:lastRenderedPageBreak/>
        <w:t>velit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in </w:t>
      </w:r>
      <w:proofErr w:type="spellStart"/>
      <w:r>
        <w:t>dictum</w:t>
      </w:r>
      <w:proofErr w:type="spellEnd"/>
      <w:r>
        <w:t xml:space="preserve"> non </w:t>
      </w:r>
      <w:proofErr w:type="spellStart"/>
      <w:r>
        <w:t>consectetur</w:t>
      </w:r>
      <w:proofErr w:type="spellEnd"/>
      <w:r>
        <w:t xml:space="preserve">. Gravida in </w:t>
      </w:r>
      <w:proofErr w:type="spellStart"/>
      <w:r>
        <w:t>fermentum</w:t>
      </w:r>
      <w:proofErr w:type="spellEnd"/>
      <w:r>
        <w:t xml:space="preserve"> et </w:t>
      </w:r>
      <w:proofErr w:type="spellStart"/>
      <w:r>
        <w:t>sollicitudin</w:t>
      </w:r>
      <w:proofErr w:type="spellEnd"/>
      <w:r>
        <w:t xml:space="preserve"> ac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.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id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gravida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non. Urna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in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massa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ut.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mollis</w:t>
      </w:r>
      <w:proofErr w:type="spellEnd"/>
      <w:r>
        <w:t xml:space="preserve"> nunc </w:t>
      </w:r>
      <w:proofErr w:type="spellStart"/>
      <w:r>
        <w:t>sed</w:t>
      </w:r>
      <w:proofErr w:type="spellEnd"/>
      <w:r>
        <w:t xml:space="preserve"> id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in.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ut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Auctor</w:t>
      </w:r>
      <w:proofErr w:type="spellEnd"/>
      <w:r>
        <w:t xml:space="preserve"> eu </w:t>
      </w:r>
      <w:proofErr w:type="spellStart"/>
      <w:r>
        <w:t>augue</w:t>
      </w:r>
      <w:proofErr w:type="spellEnd"/>
      <w:r>
        <w:t xml:space="preserve"> ut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in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integer</w:t>
      </w:r>
      <w:proofErr w:type="spellEnd"/>
      <w:r w:rsidR="0073555C">
        <w:rPr>
          <w:rStyle w:val="Refdenotaderodap"/>
        </w:rPr>
        <w:footnoteReference w:id="1"/>
      </w:r>
      <w:r>
        <w:t>.</w:t>
      </w:r>
    </w:p>
    <w:p w:rsidR="003C786A" w:rsidRPr="00310B7A" w:rsidRDefault="003C786A" w:rsidP="003C786A">
      <w:pPr>
        <w:pStyle w:val="142TtuloQuadro"/>
      </w:pPr>
      <w:bookmarkStart w:id="3" w:name="_Toc55753549"/>
      <w:r>
        <w:rPr>
          <w:b/>
        </w:rPr>
        <w:t>Quadro</w:t>
      </w:r>
      <w:r w:rsidRPr="00310B7A">
        <w:rPr>
          <w:b/>
        </w:rPr>
        <w:t xml:space="preserve"> </w:t>
      </w:r>
      <w:r>
        <w:rPr>
          <w:b/>
        </w:rPr>
        <w:t>XX</w:t>
      </w:r>
      <w:r w:rsidRPr="00310B7A">
        <w:t xml:space="preserve"> – </w:t>
      </w:r>
      <w:r w:rsidR="000A763D">
        <w:t xml:space="preserve">Nome do quadro </w:t>
      </w:r>
      <w:r w:rsidR="000A763D">
        <w:t>(e ponto final após).</w:t>
      </w:r>
      <w:bookmarkEnd w:id="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84"/>
        <w:gridCol w:w="2192"/>
        <w:gridCol w:w="2078"/>
        <w:gridCol w:w="1488"/>
        <w:gridCol w:w="1777"/>
      </w:tblGrid>
      <w:tr w:rsidR="003C786A" w:rsidRPr="00310B7A" w:rsidTr="003C786A">
        <w:tc>
          <w:tcPr>
            <w:tcW w:w="823" w:type="pct"/>
            <w:shd w:val="clear" w:color="auto" w:fill="auto"/>
          </w:tcPr>
          <w:p w:rsidR="003C786A" w:rsidRPr="00310B7A" w:rsidRDefault="00B4173A" w:rsidP="00F63E54">
            <w:pPr>
              <w:jc w:val="center"/>
              <w:rPr>
                <w:b/>
              </w:rPr>
            </w:pPr>
            <w:r>
              <w:rPr>
                <w:b/>
              </w:rPr>
              <w:t>XXXXXX</w:t>
            </w:r>
          </w:p>
        </w:tc>
        <w:tc>
          <w:tcPr>
            <w:tcW w:w="1215" w:type="pct"/>
            <w:shd w:val="clear" w:color="auto" w:fill="auto"/>
          </w:tcPr>
          <w:p w:rsidR="003C786A" w:rsidRPr="00310B7A" w:rsidRDefault="00B4173A" w:rsidP="00F63E54">
            <w:pPr>
              <w:jc w:val="center"/>
              <w:rPr>
                <w:b/>
              </w:rPr>
            </w:pPr>
            <w:r>
              <w:rPr>
                <w:b/>
              </w:rPr>
              <w:t>XXXXXXX</w:t>
            </w:r>
          </w:p>
        </w:tc>
        <w:tc>
          <w:tcPr>
            <w:tcW w:w="1152" w:type="pct"/>
            <w:shd w:val="clear" w:color="auto" w:fill="auto"/>
          </w:tcPr>
          <w:p w:rsidR="003C786A" w:rsidRPr="00310B7A" w:rsidRDefault="00B4173A" w:rsidP="00F63E54">
            <w:pPr>
              <w:jc w:val="center"/>
              <w:rPr>
                <w:b/>
              </w:rPr>
            </w:pPr>
            <w:r>
              <w:rPr>
                <w:b/>
              </w:rPr>
              <w:t>XXXXXX</w:t>
            </w:r>
          </w:p>
        </w:tc>
        <w:tc>
          <w:tcPr>
            <w:tcW w:w="825" w:type="pct"/>
            <w:shd w:val="clear" w:color="auto" w:fill="auto"/>
          </w:tcPr>
          <w:p w:rsidR="003C786A" w:rsidRPr="00310B7A" w:rsidRDefault="00B4173A" w:rsidP="00F63E54">
            <w:pPr>
              <w:jc w:val="center"/>
              <w:rPr>
                <w:b/>
              </w:rPr>
            </w:pPr>
            <w:r>
              <w:rPr>
                <w:b/>
              </w:rPr>
              <w:t>XXXXXX</w:t>
            </w:r>
          </w:p>
        </w:tc>
        <w:tc>
          <w:tcPr>
            <w:tcW w:w="985" w:type="pct"/>
            <w:shd w:val="clear" w:color="auto" w:fill="auto"/>
          </w:tcPr>
          <w:p w:rsidR="003C786A" w:rsidRPr="00310B7A" w:rsidRDefault="00B4173A" w:rsidP="00F63E54">
            <w:pPr>
              <w:jc w:val="center"/>
              <w:rPr>
                <w:b/>
              </w:rPr>
            </w:pPr>
            <w:r>
              <w:rPr>
                <w:b/>
              </w:rPr>
              <w:t>XXXXXX</w:t>
            </w:r>
          </w:p>
        </w:tc>
      </w:tr>
      <w:tr w:rsidR="00B4173A" w:rsidRPr="00310B7A" w:rsidTr="003C786A">
        <w:tc>
          <w:tcPr>
            <w:tcW w:w="823" w:type="pct"/>
            <w:shd w:val="clear" w:color="auto" w:fill="auto"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1215" w:type="pct"/>
            <w:shd w:val="clear" w:color="auto" w:fill="auto"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1152" w:type="pct"/>
            <w:shd w:val="clear" w:color="auto" w:fill="auto"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825" w:type="pct"/>
            <w:shd w:val="clear" w:color="auto" w:fill="auto"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985" w:type="pct"/>
            <w:shd w:val="clear" w:color="auto" w:fill="auto"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</w:tr>
      <w:tr w:rsidR="00B4173A" w:rsidRPr="00310B7A" w:rsidTr="003C786A">
        <w:tc>
          <w:tcPr>
            <w:tcW w:w="823" w:type="pct"/>
            <w:shd w:val="clear" w:color="auto" w:fill="auto"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1215" w:type="pct"/>
            <w:shd w:val="clear" w:color="auto" w:fill="auto"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1152" w:type="pct"/>
            <w:shd w:val="clear" w:color="auto" w:fill="auto"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825" w:type="pct"/>
            <w:shd w:val="clear" w:color="auto" w:fill="auto"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985" w:type="pct"/>
            <w:shd w:val="clear" w:color="auto" w:fill="auto"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</w:tr>
    </w:tbl>
    <w:p w:rsidR="00B4173A" w:rsidRPr="007F4E63" w:rsidRDefault="00B4173A" w:rsidP="00B4173A">
      <w:pPr>
        <w:pStyle w:val="144Fontegrficos"/>
      </w:pPr>
      <w:r w:rsidRPr="007F4E63">
        <w:t xml:space="preserve">Fonte: </w:t>
      </w:r>
      <w:r>
        <w:t>Autor</w:t>
      </w:r>
      <w:r w:rsidRPr="007F4E63">
        <w:t xml:space="preserve"> (</w:t>
      </w:r>
      <w:r>
        <w:t>ano</w:t>
      </w:r>
      <w:r w:rsidRPr="007F4E63">
        <w:t>) (e ponto final após).</w:t>
      </w:r>
    </w:p>
    <w:p w:rsidR="000A763D" w:rsidRPr="000A763D" w:rsidRDefault="000A763D" w:rsidP="000A763D">
      <w:pPr>
        <w:pStyle w:val="144Fontegrficos"/>
      </w:pPr>
    </w:p>
    <w:p w:rsidR="000A763D" w:rsidRPr="000A763D" w:rsidRDefault="000A763D" w:rsidP="000A763D">
      <w:pPr>
        <w:pStyle w:val="12Corpodetexto"/>
      </w:pPr>
    </w:p>
    <w:p w:rsidR="003C786A" w:rsidRDefault="003C786A" w:rsidP="003C786A">
      <w:pPr>
        <w:pStyle w:val="12Corpodetexto"/>
      </w:pP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id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gravida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non. Urna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in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massa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ut.</w:t>
      </w:r>
      <w:r>
        <w:t xml:space="preserve"> </w:t>
      </w:r>
      <w:proofErr w:type="spellStart"/>
      <w:r>
        <w:t>Lorem</w:t>
      </w:r>
      <w:proofErr w:type="spellEnd"/>
      <w:r>
        <w:t xml:space="preserve">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labore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Ac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eu.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est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quis </w:t>
      </w:r>
      <w:proofErr w:type="spellStart"/>
      <w:r>
        <w:t>auctor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in ante. </w:t>
      </w:r>
      <w:proofErr w:type="spellStart"/>
      <w:r>
        <w:t>Sagittis</w:t>
      </w:r>
      <w:proofErr w:type="spellEnd"/>
      <w:r>
        <w:t xml:space="preserve"> eu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erat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in </w:t>
      </w:r>
      <w:proofErr w:type="spellStart"/>
      <w:r>
        <w:t>dictum</w:t>
      </w:r>
      <w:proofErr w:type="spellEnd"/>
      <w:r>
        <w:t xml:space="preserve"> non </w:t>
      </w:r>
      <w:proofErr w:type="spellStart"/>
      <w:r>
        <w:t>consectetur</w:t>
      </w:r>
      <w:proofErr w:type="spellEnd"/>
      <w:r>
        <w:t xml:space="preserve">. Gravida in </w:t>
      </w:r>
      <w:proofErr w:type="spellStart"/>
      <w:r>
        <w:t>fermentum</w:t>
      </w:r>
      <w:proofErr w:type="spellEnd"/>
      <w:r>
        <w:t xml:space="preserve"> et </w:t>
      </w:r>
      <w:proofErr w:type="spellStart"/>
      <w:r>
        <w:t>sollicitudin</w:t>
      </w:r>
      <w:proofErr w:type="spellEnd"/>
      <w:r>
        <w:t xml:space="preserve"> ac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>.</w:t>
      </w:r>
    </w:p>
    <w:p w:rsidR="0073555C" w:rsidRDefault="0073555C" w:rsidP="00C700A8">
      <w:pPr>
        <w:pStyle w:val="12Corpodetexto"/>
      </w:pPr>
    </w:p>
    <w:p w:rsidR="00B4173A" w:rsidRDefault="00B4173A" w:rsidP="00C700A8">
      <w:pPr>
        <w:pStyle w:val="12Corpodetexto"/>
      </w:pPr>
    </w:p>
    <w:p w:rsidR="00B4173A" w:rsidRDefault="00B4173A" w:rsidP="00C700A8">
      <w:pPr>
        <w:pStyle w:val="12Corpodetexto"/>
      </w:pPr>
    </w:p>
    <w:p w:rsidR="00B4173A" w:rsidRDefault="00B4173A" w:rsidP="00C700A8">
      <w:pPr>
        <w:pStyle w:val="12Corpodetexto"/>
      </w:pPr>
    </w:p>
    <w:p w:rsidR="00B4173A" w:rsidRDefault="00B4173A" w:rsidP="00C700A8">
      <w:pPr>
        <w:pStyle w:val="12Corpodetexto"/>
      </w:pPr>
    </w:p>
    <w:p w:rsidR="003C786A" w:rsidRPr="0093077A" w:rsidRDefault="003C786A" w:rsidP="000A763D">
      <w:pPr>
        <w:pStyle w:val="143TtuloTabela"/>
      </w:pPr>
      <w:bookmarkStart w:id="4" w:name="_Toc41640884"/>
      <w:r w:rsidRPr="000A763D">
        <w:rPr>
          <w:b/>
          <w:bCs w:val="0"/>
        </w:rPr>
        <w:lastRenderedPageBreak/>
        <w:t xml:space="preserve">Tabela </w:t>
      </w:r>
      <w:r w:rsidR="000A763D" w:rsidRPr="000A763D">
        <w:rPr>
          <w:b/>
          <w:bCs w:val="0"/>
        </w:rPr>
        <w:t>XX</w:t>
      </w:r>
      <w:r w:rsidRPr="0093077A">
        <w:t xml:space="preserve"> </w:t>
      </w:r>
      <w:r>
        <w:t>–</w:t>
      </w:r>
      <w:r w:rsidRPr="0093077A">
        <w:t xml:space="preserve"> </w:t>
      </w:r>
      <w:r w:rsidR="000A763D">
        <w:t>Nome do quadro (e ponto final após)</w:t>
      </w:r>
      <w:r w:rsidRPr="0093077A">
        <w:t>.</w:t>
      </w:r>
      <w:bookmarkEnd w:id="4"/>
      <w:r w:rsidRPr="0093077A">
        <w:t xml:space="preserve"> </w:t>
      </w:r>
    </w:p>
    <w:tbl>
      <w:tblPr>
        <w:tblW w:w="9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"/>
        <w:gridCol w:w="146"/>
        <w:gridCol w:w="3894"/>
        <w:gridCol w:w="1674"/>
        <w:gridCol w:w="1747"/>
      </w:tblGrid>
      <w:tr w:rsidR="00B4173A" w:rsidRPr="001326C4" w:rsidTr="00F63E54">
        <w:trPr>
          <w:trHeight w:val="303"/>
        </w:trPr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173A" w:rsidRPr="0093077A" w:rsidRDefault="00B4173A" w:rsidP="00F63E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XXXXXX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73A" w:rsidRPr="0093077A" w:rsidRDefault="00B4173A" w:rsidP="00F63E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173A" w:rsidRPr="0093077A" w:rsidRDefault="00B4173A" w:rsidP="00F63E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XXXXX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173A" w:rsidRPr="0093077A" w:rsidRDefault="00B4173A" w:rsidP="00F63E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XXXXXX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173A" w:rsidRPr="0093077A" w:rsidRDefault="00B4173A" w:rsidP="00F63E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XXXXXXX</w:t>
            </w:r>
          </w:p>
        </w:tc>
      </w:tr>
      <w:tr w:rsidR="00B4173A" w:rsidRPr="001326C4" w:rsidTr="00CB4ED8">
        <w:trPr>
          <w:trHeight w:val="303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B4173A" w:rsidRPr="0093077A" w:rsidRDefault="00B4173A" w:rsidP="00B4173A">
            <w:pPr>
              <w:rPr>
                <w:color w:val="00000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</w:tr>
      <w:tr w:rsidR="00B4173A" w:rsidRPr="001326C4" w:rsidTr="00FC450F">
        <w:trPr>
          <w:trHeight w:val="303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B4173A" w:rsidRPr="0093077A" w:rsidRDefault="00B4173A" w:rsidP="00B4173A">
            <w:pPr>
              <w:rPr>
                <w:color w:val="00000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</w:tr>
      <w:tr w:rsidR="00B4173A" w:rsidRPr="001326C4" w:rsidTr="00AD01EA">
        <w:trPr>
          <w:trHeight w:val="303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B4173A" w:rsidRPr="0093077A" w:rsidRDefault="00B4173A" w:rsidP="00B4173A">
            <w:pPr>
              <w:rPr>
                <w:color w:val="00000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173A" w:rsidRPr="00310B7A" w:rsidRDefault="00B4173A" w:rsidP="00B4173A">
            <w:pPr>
              <w:rPr>
                <w:sz w:val="22"/>
                <w:szCs w:val="22"/>
              </w:rPr>
            </w:pPr>
            <w:proofErr w:type="spellStart"/>
            <w:r>
              <w:t>Xxxxxxxxx</w:t>
            </w:r>
            <w:proofErr w:type="spellEnd"/>
            <w:r>
              <w:t xml:space="preserve"> </w:t>
            </w:r>
          </w:p>
        </w:tc>
      </w:tr>
    </w:tbl>
    <w:p w:rsidR="003C786A" w:rsidRDefault="003C786A" w:rsidP="000A763D">
      <w:pPr>
        <w:pStyle w:val="144Fontegrficos"/>
      </w:pPr>
      <w:r w:rsidRPr="005A498E">
        <w:t>Fonte: Adaptado d</w:t>
      </w:r>
      <w:r w:rsidR="00B4173A">
        <w:t>e</w:t>
      </w:r>
      <w:r w:rsidRPr="005A498E">
        <w:t xml:space="preserve"> </w:t>
      </w:r>
      <w:r w:rsidR="00B4173A">
        <w:t>Autor</w:t>
      </w:r>
      <w:r w:rsidRPr="005A498E">
        <w:t xml:space="preserve"> </w:t>
      </w:r>
      <w:r>
        <w:t>(</w:t>
      </w:r>
      <w:r w:rsidR="00B4173A">
        <w:t>ano</w:t>
      </w:r>
      <w:r>
        <w:t>)</w:t>
      </w:r>
      <w:r w:rsidR="00B4173A">
        <w:t xml:space="preserve"> </w:t>
      </w:r>
      <w:r w:rsidR="00B4173A" w:rsidRPr="007F4E63">
        <w:t>(e ponto final após).</w:t>
      </w:r>
    </w:p>
    <w:p w:rsidR="00B4173A" w:rsidRPr="005A498E" w:rsidRDefault="00B4173A" w:rsidP="000A763D">
      <w:pPr>
        <w:pStyle w:val="144Fontegrficos"/>
      </w:pPr>
    </w:p>
    <w:p w:rsidR="003C786A" w:rsidRPr="000A763D" w:rsidRDefault="000A763D" w:rsidP="00C700A8">
      <w:pPr>
        <w:pStyle w:val="12Corpodetexto"/>
        <w:rPr>
          <w:b/>
          <w:bCs/>
        </w:rPr>
      </w:pPr>
      <w:r>
        <w:t xml:space="preserve">Diferença entre quadros e tabelas: </w:t>
      </w:r>
      <w:r w:rsidRPr="000A763D">
        <w:rPr>
          <w:b/>
          <w:bCs/>
        </w:rPr>
        <w:t>Com relação a formatação, a tabela apresenta os seguintes elementos: título, cabeçalho, conteúdo, fonte e, se necessário, nota(s) explicativa(s) (geral e/ou específica). É</w:t>
      </w:r>
      <w:r>
        <w:rPr>
          <w:b/>
          <w:bCs/>
        </w:rPr>
        <w:t xml:space="preserve"> </w:t>
      </w:r>
      <w:r w:rsidRPr="000A763D">
        <w:rPr>
          <w:b/>
          <w:bCs/>
        </w:rPr>
        <w:t>dividida por o mínimo possível de linhas na horizontal e as bordas</w:t>
      </w:r>
      <w:r>
        <w:rPr>
          <w:b/>
          <w:bCs/>
        </w:rPr>
        <w:t xml:space="preserve"> </w:t>
      </w:r>
      <w:r w:rsidRPr="000A763D">
        <w:rPr>
          <w:b/>
          <w:bCs/>
        </w:rPr>
        <w:t>laterais não</w:t>
      </w:r>
      <w:r w:rsidR="00B4173A">
        <w:rPr>
          <w:b/>
          <w:bCs/>
        </w:rPr>
        <w:t xml:space="preserve"> </w:t>
      </w:r>
      <w:r w:rsidRPr="000A763D">
        <w:rPr>
          <w:b/>
          <w:bCs/>
        </w:rPr>
        <w:t>podem ser</w:t>
      </w:r>
      <w:r>
        <w:rPr>
          <w:b/>
          <w:bCs/>
        </w:rPr>
        <w:t xml:space="preserve"> </w:t>
      </w:r>
      <w:r w:rsidRPr="000A763D">
        <w:rPr>
          <w:b/>
          <w:bCs/>
        </w:rPr>
        <w:t>fechadas. Já o quadro, embora siga especificações semelhantes</w:t>
      </w:r>
      <w:r>
        <w:rPr>
          <w:b/>
          <w:bCs/>
        </w:rPr>
        <w:t xml:space="preserve"> </w:t>
      </w:r>
      <w:r w:rsidRPr="000A763D">
        <w:rPr>
          <w:b/>
          <w:bCs/>
        </w:rPr>
        <w:t>(título, fonte, legenda, nota(s) e outras informações necessárias), terá suas laterais fechadas e sem limite de linhas horizontais.</w:t>
      </w:r>
      <w:r w:rsidR="00B4173A">
        <w:rPr>
          <w:rStyle w:val="Refdenotaderodap"/>
          <w:b/>
          <w:bCs/>
        </w:rPr>
        <w:footnoteReference w:id="2"/>
      </w:r>
    </w:p>
    <w:p w:rsidR="003C786A" w:rsidRDefault="003C786A" w:rsidP="00C700A8">
      <w:pPr>
        <w:pStyle w:val="12Corpodetexto"/>
      </w:pPr>
    </w:p>
    <w:p w:rsidR="00B71F24" w:rsidRDefault="00C700A8" w:rsidP="00C700A8">
      <w:pPr>
        <w:pStyle w:val="1TtuloPrimrio"/>
      </w:pPr>
      <w:r>
        <w:t>Referências</w:t>
      </w:r>
    </w:p>
    <w:p w:rsidR="00B71F24" w:rsidRDefault="00B71F24" w:rsidP="00C700A8">
      <w:pPr>
        <w:pStyle w:val="12Corpodetexto"/>
      </w:pPr>
    </w:p>
    <w:p w:rsidR="00B71F24" w:rsidRDefault="00C07CB7" w:rsidP="00C700A8">
      <w:pPr>
        <w:pStyle w:val="16Referncias"/>
      </w:pPr>
      <w:hyperlink r:id="rId10">
        <w:r>
          <w:t xml:space="preserve">ROMANI, M. </w:t>
        </w:r>
      </w:hyperlink>
      <w:hyperlink r:id="rId11">
        <w:r w:rsidRPr="00C700A8">
          <w:rPr>
            <w:b/>
            <w:bCs/>
          </w:rPr>
          <w:t>A influência da tensão do elastano durante o processo produtivo nas propriedades elásticas dos tecidos com elastano para fitness</w:t>
        </w:r>
      </w:hyperlink>
      <w:hyperlink r:id="rId12">
        <w:r>
          <w:t xml:space="preserve">. 2016. Mestrado - Universidade de São Paulo, </w:t>
        </w:r>
      </w:hyperlink>
      <w:hyperlink r:id="rId13">
        <w:r>
          <w:rPr>
            <w:i/>
          </w:rPr>
          <w:t>[s. l.]</w:t>
        </w:r>
      </w:hyperlink>
      <w:hyperlink r:id="rId14">
        <w:r>
          <w:t>, 2016.</w:t>
        </w:r>
      </w:hyperlink>
    </w:p>
    <w:p w:rsidR="00B71F24" w:rsidRDefault="00C07CB7" w:rsidP="00C700A8">
      <w:pPr>
        <w:pStyle w:val="16Referncias"/>
        <w:rPr>
          <w:color w:val="000000"/>
        </w:rPr>
      </w:pPr>
      <w:hyperlink r:id="rId15">
        <w:r>
          <w:rPr>
            <w:color w:val="000000"/>
          </w:rPr>
          <w:t xml:space="preserve">SANCHES, R. A. </w:t>
        </w:r>
      </w:hyperlink>
      <w:hyperlink r:id="rId16">
        <w:r>
          <w:rPr>
            <w:b/>
            <w:color w:val="000000"/>
          </w:rPr>
          <w:t>Procedimento para o desenvolvimento de tecidos de malha a partir de planejamento de experimentos</w:t>
        </w:r>
      </w:hyperlink>
      <w:hyperlink r:id="rId17">
        <w:r>
          <w:rPr>
            <w:color w:val="000000"/>
          </w:rPr>
          <w:t xml:space="preserve">. 2006. Mestrado - Universidade Estadual de Campinas, Campinas, 2006. Disponível em: </w:t>
        </w:r>
      </w:hyperlink>
      <w:hyperlink r:id="rId18">
        <w:r>
          <w:rPr>
            <w:color w:val="000000"/>
          </w:rPr>
          <w:t>http://repositorio.unicamp.br/handle/REPOSIP/264362.</w:t>
        </w:r>
      </w:hyperlink>
      <w:hyperlink r:id="rId19">
        <w:r>
          <w:rPr>
            <w:color w:val="000000"/>
          </w:rPr>
          <w:t xml:space="preserve"> Acesso em: 3 mar. 2020.</w:t>
        </w:r>
      </w:hyperlink>
    </w:p>
    <w:p w:rsidR="00C700A8" w:rsidRPr="00D203ED" w:rsidRDefault="00C700A8" w:rsidP="00C700A8">
      <w:pPr>
        <w:pStyle w:val="16Referncias"/>
      </w:pPr>
      <w:r w:rsidRPr="00D203ED">
        <w:rPr>
          <w:highlight w:val="white"/>
        </w:rPr>
        <w:t>ABRAMO, Helena Wendel; BRANCO, Pedro Paulo Martoni</w:t>
      </w:r>
      <w:r>
        <w:rPr>
          <w:highlight w:val="white"/>
        </w:rPr>
        <w:t xml:space="preserve"> </w:t>
      </w:r>
      <w:r w:rsidRPr="00D203ED">
        <w:rPr>
          <w:highlight w:val="white"/>
        </w:rPr>
        <w:t xml:space="preserve">(org.). </w:t>
      </w:r>
      <w:r w:rsidRPr="00C13818">
        <w:rPr>
          <w:b/>
          <w:highlight w:val="white"/>
        </w:rPr>
        <w:t>Retratos da juventude brasileira: análises de uma pesquisa nacional</w:t>
      </w:r>
      <w:r w:rsidRPr="00D203ED">
        <w:rPr>
          <w:highlight w:val="white"/>
        </w:rPr>
        <w:t>. São Paulo, Fundação Perseu Abramo/Instituto Cidadania, 2005, 448 pp.</w:t>
      </w:r>
    </w:p>
    <w:sectPr w:rsidR="00C700A8" w:rsidRPr="00D203ED" w:rsidSect="00D51C86">
      <w:headerReference w:type="default" r:id="rId20"/>
      <w:footerReference w:type="default" r:id="rId21"/>
      <w:headerReference w:type="first" r:id="rId22"/>
      <w:footerReference w:type="first" r:id="rId23"/>
      <w:pgSz w:w="11909" w:h="16834"/>
      <w:pgMar w:top="1440" w:right="1440" w:bottom="1440" w:left="1440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7CB7" w:rsidRDefault="00C07CB7">
      <w:r>
        <w:separator/>
      </w:r>
    </w:p>
  </w:endnote>
  <w:endnote w:type="continuationSeparator" w:id="0">
    <w:p w:rsidR="00C07CB7" w:rsidRDefault="00C0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  <w:color w:val="000000"/>
      </w:rPr>
      <w:drawing>
        <wp:inline distT="0" distB="0" distL="0" distR="0">
          <wp:extent cx="7560000" cy="705600"/>
          <wp:effectExtent l="0" t="0" r="0" b="0"/>
          <wp:docPr id="36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0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  <w:color w:val="000000"/>
      </w:rPr>
      <w:drawing>
        <wp:inline distT="0" distB="0" distL="0" distR="0">
          <wp:extent cx="7560000" cy="705600"/>
          <wp:effectExtent l="0" t="0" r="0" b="0"/>
          <wp:docPr id="37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0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7CB7" w:rsidRDefault="00C07CB7">
      <w:r>
        <w:separator/>
      </w:r>
    </w:p>
  </w:footnote>
  <w:footnote w:type="continuationSeparator" w:id="0">
    <w:p w:rsidR="00C07CB7" w:rsidRDefault="00C07CB7">
      <w:r>
        <w:continuationSeparator/>
      </w:r>
    </w:p>
  </w:footnote>
  <w:footnote w:id="1">
    <w:p w:rsidR="0073555C" w:rsidRPr="00B4173A" w:rsidRDefault="0073555C" w:rsidP="00C700A8">
      <w:pPr>
        <w:pStyle w:val="15Rodap"/>
        <w:jc w:val="both"/>
        <w:rPr>
          <w:lang w:val="pt-BR"/>
        </w:rPr>
      </w:pPr>
      <w:r w:rsidRPr="00B4173A">
        <w:rPr>
          <w:rStyle w:val="Refdenotaderodap"/>
          <w:lang w:val="pt-BR"/>
        </w:rPr>
        <w:footnoteRef/>
      </w:r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Elit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eget</w:t>
      </w:r>
      <w:proofErr w:type="spellEnd"/>
      <w:r w:rsidRPr="00B4173A">
        <w:rPr>
          <w:lang w:val="pt-BR"/>
        </w:rPr>
        <w:t xml:space="preserve"> gravida cum </w:t>
      </w:r>
      <w:proofErr w:type="spellStart"/>
      <w:r w:rsidRPr="00B4173A">
        <w:rPr>
          <w:lang w:val="pt-BR"/>
        </w:rPr>
        <w:t>sociis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natoque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penatibus</w:t>
      </w:r>
      <w:proofErr w:type="spellEnd"/>
      <w:r w:rsidRPr="00B4173A">
        <w:rPr>
          <w:lang w:val="pt-BR"/>
        </w:rPr>
        <w:t xml:space="preserve"> et. </w:t>
      </w:r>
      <w:proofErr w:type="spellStart"/>
      <w:r w:rsidRPr="00B4173A">
        <w:rPr>
          <w:lang w:val="pt-BR"/>
        </w:rPr>
        <w:t>Pulvinar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neque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laoreet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suspendisse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interdum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consectetur</w:t>
      </w:r>
      <w:proofErr w:type="spellEnd"/>
      <w:r w:rsidRPr="00B4173A">
        <w:rPr>
          <w:lang w:val="pt-BR"/>
        </w:rPr>
        <w:t xml:space="preserve"> libero id. </w:t>
      </w:r>
      <w:proofErr w:type="spellStart"/>
      <w:r w:rsidRPr="00B4173A">
        <w:rPr>
          <w:lang w:val="pt-BR"/>
        </w:rPr>
        <w:t>Tincidunt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augue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interdum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velit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euismod</w:t>
      </w:r>
      <w:proofErr w:type="spellEnd"/>
      <w:r w:rsidRPr="00B4173A">
        <w:rPr>
          <w:lang w:val="pt-BR"/>
        </w:rPr>
        <w:t xml:space="preserve"> in </w:t>
      </w:r>
      <w:proofErr w:type="spellStart"/>
      <w:r w:rsidRPr="00B4173A">
        <w:rPr>
          <w:lang w:val="pt-BR"/>
        </w:rPr>
        <w:t>pellentesque</w:t>
      </w:r>
      <w:proofErr w:type="spellEnd"/>
      <w:r w:rsidRPr="00B4173A">
        <w:rPr>
          <w:lang w:val="pt-BR"/>
        </w:rPr>
        <w:t xml:space="preserve"> massa. Id </w:t>
      </w:r>
      <w:proofErr w:type="spellStart"/>
      <w:r w:rsidRPr="00B4173A">
        <w:rPr>
          <w:lang w:val="pt-BR"/>
        </w:rPr>
        <w:t>venenatis</w:t>
      </w:r>
      <w:proofErr w:type="spellEnd"/>
      <w:r w:rsidRPr="00B4173A">
        <w:rPr>
          <w:lang w:val="pt-BR"/>
        </w:rPr>
        <w:t xml:space="preserve"> a </w:t>
      </w:r>
      <w:proofErr w:type="spellStart"/>
      <w:r w:rsidRPr="00B4173A">
        <w:rPr>
          <w:lang w:val="pt-BR"/>
        </w:rPr>
        <w:t>condimentum</w:t>
      </w:r>
      <w:proofErr w:type="spellEnd"/>
      <w:r w:rsidRPr="00B4173A">
        <w:rPr>
          <w:lang w:val="pt-BR"/>
        </w:rPr>
        <w:t xml:space="preserve"> vitae </w:t>
      </w:r>
      <w:proofErr w:type="spellStart"/>
      <w:r w:rsidRPr="00B4173A">
        <w:rPr>
          <w:lang w:val="pt-BR"/>
        </w:rPr>
        <w:t>sapien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pellentesque</w:t>
      </w:r>
      <w:proofErr w:type="spellEnd"/>
      <w:r w:rsidRPr="00B4173A">
        <w:rPr>
          <w:lang w:val="pt-BR"/>
        </w:rPr>
        <w:t xml:space="preserve">. </w:t>
      </w:r>
      <w:proofErr w:type="spellStart"/>
      <w:r w:rsidRPr="00B4173A">
        <w:rPr>
          <w:lang w:val="pt-BR"/>
        </w:rPr>
        <w:t>Nibh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sit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amet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commodo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nulla</w:t>
      </w:r>
      <w:proofErr w:type="spellEnd"/>
      <w:r w:rsidRPr="00B4173A">
        <w:rPr>
          <w:lang w:val="pt-BR"/>
        </w:rPr>
        <w:t xml:space="preserve">. </w:t>
      </w:r>
      <w:proofErr w:type="spellStart"/>
      <w:r w:rsidRPr="00B4173A">
        <w:rPr>
          <w:lang w:val="pt-BR"/>
        </w:rPr>
        <w:t>Risus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at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ultrices</w:t>
      </w:r>
      <w:proofErr w:type="spellEnd"/>
      <w:r w:rsidRPr="00B4173A">
        <w:rPr>
          <w:lang w:val="pt-BR"/>
        </w:rPr>
        <w:t xml:space="preserve"> mi tempus. Et </w:t>
      </w:r>
      <w:proofErr w:type="spellStart"/>
      <w:r w:rsidRPr="00B4173A">
        <w:rPr>
          <w:lang w:val="pt-BR"/>
        </w:rPr>
        <w:t>odio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pellentesque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diam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volutpat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commodo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sed</w:t>
      </w:r>
      <w:proofErr w:type="spellEnd"/>
      <w:r w:rsidRPr="00B4173A">
        <w:rPr>
          <w:lang w:val="pt-BR"/>
        </w:rPr>
        <w:t xml:space="preserve">. </w:t>
      </w:r>
      <w:proofErr w:type="spellStart"/>
      <w:r w:rsidRPr="00B4173A">
        <w:rPr>
          <w:lang w:val="pt-BR"/>
        </w:rPr>
        <w:t>Condimentum</w:t>
      </w:r>
      <w:proofErr w:type="spellEnd"/>
      <w:r w:rsidRPr="00B4173A">
        <w:rPr>
          <w:lang w:val="pt-BR"/>
        </w:rPr>
        <w:t xml:space="preserve"> vitae </w:t>
      </w:r>
      <w:proofErr w:type="spellStart"/>
      <w:r w:rsidRPr="00B4173A">
        <w:rPr>
          <w:lang w:val="pt-BR"/>
        </w:rPr>
        <w:t>sapien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pellentesque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habitant</w:t>
      </w:r>
      <w:proofErr w:type="spellEnd"/>
      <w:r w:rsidRPr="00B4173A">
        <w:rPr>
          <w:lang w:val="pt-BR"/>
        </w:rPr>
        <w:t xml:space="preserve">. Massa </w:t>
      </w:r>
      <w:proofErr w:type="spellStart"/>
      <w:r w:rsidRPr="00B4173A">
        <w:rPr>
          <w:lang w:val="pt-BR"/>
        </w:rPr>
        <w:t>tincidunt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dui</w:t>
      </w:r>
      <w:proofErr w:type="spellEnd"/>
      <w:r w:rsidRPr="00B4173A">
        <w:rPr>
          <w:lang w:val="pt-BR"/>
        </w:rPr>
        <w:t xml:space="preserve"> ut </w:t>
      </w:r>
      <w:proofErr w:type="spellStart"/>
      <w:r w:rsidRPr="00B4173A">
        <w:rPr>
          <w:lang w:val="pt-BR"/>
        </w:rPr>
        <w:t>ornare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lectus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sit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amet</w:t>
      </w:r>
      <w:proofErr w:type="spellEnd"/>
      <w:r w:rsidRPr="00B4173A">
        <w:rPr>
          <w:lang w:val="pt-BR"/>
        </w:rPr>
        <w:t xml:space="preserve"> est </w:t>
      </w:r>
      <w:proofErr w:type="spellStart"/>
      <w:r w:rsidRPr="00B4173A">
        <w:rPr>
          <w:lang w:val="pt-BR"/>
        </w:rPr>
        <w:t>placerat</w:t>
      </w:r>
      <w:proofErr w:type="spellEnd"/>
      <w:r w:rsidRPr="00B4173A">
        <w:rPr>
          <w:lang w:val="pt-BR"/>
        </w:rPr>
        <w:t xml:space="preserve">. </w:t>
      </w:r>
      <w:proofErr w:type="spellStart"/>
      <w:r w:rsidRPr="00B4173A">
        <w:rPr>
          <w:lang w:val="pt-BR"/>
        </w:rPr>
        <w:t>Convallis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posuere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morbi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leo</w:t>
      </w:r>
      <w:proofErr w:type="spellEnd"/>
      <w:r w:rsidRPr="00B4173A">
        <w:rPr>
          <w:lang w:val="pt-BR"/>
        </w:rPr>
        <w:t xml:space="preserve"> urna </w:t>
      </w:r>
      <w:proofErr w:type="spellStart"/>
      <w:r w:rsidRPr="00B4173A">
        <w:rPr>
          <w:lang w:val="pt-BR"/>
        </w:rPr>
        <w:t>molestie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at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elementum</w:t>
      </w:r>
      <w:proofErr w:type="spellEnd"/>
      <w:r w:rsidRPr="00B4173A">
        <w:rPr>
          <w:lang w:val="pt-BR"/>
        </w:rPr>
        <w:t xml:space="preserve"> eu. Eu sem </w:t>
      </w:r>
      <w:proofErr w:type="spellStart"/>
      <w:r w:rsidRPr="00B4173A">
        <w:rPr>
          <w:lang w:val="pt-BR"/>
        </w:rPr>
        <w:t>integer</w:t>
      </w:r>
      <w:proofErr w:type="spellEnd"/>
      <w:r w:rsidRPr="00B4173A">
        <w:rPr>
          <w:lang w:val="pt-BR"/>
        </w:rPr>
        <w:t xml:space="preserve"> vitae justo </w:t>
      </w:r>
      <w:proofErr w:type="spellStart"/>
      <w:r w:rsidRPr="00B4173A">
        <w:rPr>
          <w:lang w:val="pt-BR"/>
        </w:rPr>
        <w:t>eget</w:t>
      </w:r>
      <w:proofErr w:type="spellEnd"/>
      <w:r w:rsidRPr="00B4173A">
        <w:rPr>
          <w:lang w:val="pt-BR"/>
        </w:rPr>
        <w:t xml:space="preserve"> magna </w:t>
      </w:r>
      <w:proofErr w:type="spellStart"/>
      <w:r w:rsidRPr="00B4173A">
        <w:rPr>
          <w:lang w:val="pt-BR"/>
        </w:rPr>
        <w:t>fermentum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iaculis</w:t>
      </w:r>
      <w:proofErr w:type="spellEnd"/>
      <w:r w:rsidRPr="00B4173A">
        <w:rPr>
          <w:lang w:val="pt-BR"/>
        </w:rPr>
        <w:t xml:space="preserve">. </w:t>
      </w:r>
      <w:proofErr w:type="spellStart"/>
      <w:r w:rsidRPr="00B4173A">
        <w:rPr>
          <w:lang w:val="pt-BR"/>
        </w:rPr>
        <w:t>Vivamus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at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augue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eget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arcu</w:t>
      </w:r>
      <w:proofErr w:type="spellEnd"/>
      <w:r w:rsidRPr="00B4173A">
        <w:rPr>
          <w:lang w:val="pt-BR"/>
        </w:rPr>
        <w:t xml:space="preserve">. </w:t>
      </w:r>
      <w:proofErr w:type="spellStart"/>
      <w:r w:rsidRPr="00B4173A">
        <w:rPr>
          <w:lang w:val="pt-BR"/>
        </w:rPr>
        <w:t>Odio</w:t>
      </w:r>
      <w:proofErr w:type="spellEnd"/>
      <w:r w:rsidRPr="00B4173A">
        <w:rPr>
          <w:lang w:val="pt-BR"/>
        </w:rPr>
        <w:t xml:space="preserve"> ut sem </w:t>
      </w:r>
      <w:proofErr w:type="spellStart"/>
      <w:r w:rsidRPr="00B4173A">
        <w:rPr>
          <w:lang w:val="pt-BR"/>
        </w:rPr>
        <w:t>nulla</w:t>
      </w:r>
      <w:proofErr w:type="spellEnd"/>
      <w:r w:rsidRPr="00B4173A">
        <w:rPr>
          <w:lang w:val="pt-BR"/>
        </w:rPr>
        <w:t xml:space="preserve"> </w:t>
      </w:r>
      <w:proofErr w:type="spellStart"/>
      <w:r w:rsidRPr="00B4173A">
        <w:rPr>
          <w:lang w:val="pt-BR"/>
        </w:rPr>
        <w:t>pharetra</w:t>
      </w:r>
      <w:proofErr w:type="spellEnd"/>
      <w:r w:rsidRPr="00B4173A">
        <w:rPr>
          <w:lang w:val="pt-BR"/>
        </w:rPr>
        <w:t>.</w:t>
      </w:r>
    </w:p>
    <w:p w:rsidR="0073555C" w:rsidRPr="00B4173A" w:rsidRDefault="0073555C" w:rsidP="0073555C">
      <w:pPr>
        <w:pStyle w:val="Textodenotaderodap"/>
      </w:pPr>
    </w:p>
  </w:footnote>
  <w:footnote w:id="2">
    <w:p w:rsidR="00B4173A" w:rsidRPr="00B4173A" w:rsidRDefault="00B4173A">
      <w:pPr>
        <w:pStyle w:val="Textodenotaderodap"/>
      </w:pPr>
      <w:r w:rsidRPr="00B4173A">
        <w:rPr>
          <w:rStyle w:val="Refdenotaderodap"/>
        </w:rPr>
        <w:footnoteRef/>
      </w:r>
      <w:r w:rsidRPr="00B4173A">
        <w:t xml:space="preserve"> Disponível em: </w:t>
      </w:r>
      <w:hyperlink r:id="rId1" w:history="1">
        <w:r w:rsidRPr="00B4173A">
          <w:rPr>
            <w:rStyle w:val="Hyperlink"/>
          </w:rPr>
          <w:t>https://bibliotecafea.com/2012/09/21/tabela-e-quadro-diferencas/</w:t>
        </w:r>
      </w:hyperlink>
      <w:r w:rsidRPr="00B4173A">
        <w:t>, acesso em: 10 de feve</w:t>
      </w:r>
      <w:r>
        <w:t>re</w:t>
      </w:r>
      <w:r w:rsidRPr="00B4173A">
        <w:t>iro de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1C86" w:rsidRDefault="00D51C86" w:rsidP="00D51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4755D406" wp14:editId="42B3C525">
          <wp:simplePos x="0" y="0"/>
          <wp:positionH relativeFrom="column">
            <wp:posOffset>-904875</wp:posOffset>
          </wp:positionH>
          <wp:positionV relativeFrom="paragraph">
            <wp:posOffset>0</wp:posOffset>
          </wp:positionV>
          <wp:extent cx="7559675" cy="1813560"/>
          <wp:effectExtent l="0" t="0" r="3175" b="0"/>
          <wp:wrapNone/>
          <wp:docPr id="1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81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51C86" w:rsidRDefault="00D51C86" w:rsidP="00D51C86">
    <w:pPr>
      <w:pStyle w:val="01Eixo"/>
    </w:pPr>
    <w:r>
      <w:t>Eixo Tecnológico</w:t>
    </w:r>
  </w:p>
  <w:p w:rsidR="00D51C86" w:rsidRDefault="00D51C86" w:rsidP="00D51C86">
    <w:pPr>
      <w:pStyle w:val="02NomeEixo"/>
    </w:pPr>
    <w:r>
      <w:t>Gestão e Negócios</w:t>
    </w:r>
  </w:p>
  <w:p w:rsidR="00D51C86" w:rsidRDefault="00D51C86" w:rsidP="00D51C86">
    <w:pPr>
      <w:pStyle w:val="02NomeEixo"/>
    </w:pPr>
  </w:p>
  <w:p w:rsidR="00D51C86" w:rsidRDefault="00D51C86" w:rsidP="00D51C86">
    <w:pPr>
      <w:pStyle w:val="02NomeEixo"/>
    </w:pPr>
  </w:p>
  <w:p w:rsidR="00D51C86" w:rsidRDefault="00D51C86" w:rsidP="00D51C86">
    <w:pPr>
      <w:pStyle w:val="02NomeEix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-904875</wp:posOffset>
          </wp:positionH>
          <wp:positionV relativeFrom="paragraph">
            <wp:posOffset>0</wp:posOffset>
          </wp:positionV>
          <wp:extent cx="7559675" cy="1813560"/>
          <wp:effectExtent l="0" t="0" r="3175" b="0"/>
          <wp:wrapNone/>
          <wp:docPr id="27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81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71F24" w:rsidRDefault="00C07CB7" w:rsidP="003B2F54">
    <w:pPr>
      <w:pStyle w:val="01Eixo"/>
    </w:pPr>
    <w:r>
      <w:t>Eixo Tecnológico</w:t>
    </w:r>
  </w:p>
  <w:p w:rsidR="00B71F24" w:rsidRDefault="00C07CB7" w:rsidP="003B2F54">
    <w:pPr>
      <w:pStyle w:val="02NomeEixo"/>
    </w:pPr>
    <w:r>
      <w:t>Gestão e Negócios</w:t>
    </w:r>
  </w:p>
  <w:p w:rsidR="00D51C86" w:rsidRDefault="00D51C86" w:rsidP="003B2F54">
    <w:pPr>
      <w:pStyle w:val="02NomeEixo"/>
    </w:pPr>
  </w:p>
  <w:p w:rsidR="00D51C86" w:rsidRDefault="00D51C86" w:rsidP="003B2F54">
    <w:pPr>
      <w:pStyle w:val="02NomeEixo"/>
    </w:pPr>
  </w:p>
  <w:p w:rsidR="00D51C86" w:rsidRPr="003B2F54" w:rsidRDefault="00D51C86" w:rsidP="003B2F54">
    <w:pPr>
      <w:pStyle w:val="02NomeEix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33545"/>
    <w:multiLevelType w:val="multilevel"/>
    <w:tmpl w:val="AF84F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1" w15:restartNumberingAfterBreak="0">
    <w:nsid w:val="22D465C6"/>
    <w:multiLevelType w:val="multilevel"/>
    <w:tmpl w:val="6114B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24"/>
    <w:rsid w:val="000A763D"/>
    <w:rsid w:val="0019614F"/>
    <w:rsid w:val="003B2F54"/>
    <w:rsid w:val="003C786A"/>
    <w:rsid w:val="0073555C"/>
    <w:rsid w:val="007F4E63"/>
    <w:rsid w:val="00B4173A"/>
    <w:rsid w:val="00B71F24"/>
    <w:rsid w:val="00C07CB7"/>
    <w:rsid w:val="00C700A8"/>
    <w:rsid w:val="00D5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A91B"/>
  <w15:docId w15:val="{44A03E54-F94E-4ED5-A62C-A9A89BA5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268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68C1"/>
  </w:style>
  <w:style w:type="paragraph" w:styleId="Rodap">
    <w:name w:val="footer"/>
    <w:basedOn w:val="Normal"/>
    <w:link w:val="RodapChar"/>
    <w:uiPriority w:val="99"/>
    <w:unhideWhenUsed/>
    <w:rsid w:val="007268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68C1"/>
  </w:style>
  <w:style w:type="paragraph" w:customStyle="1" w:styleId="01Eixo">
    <w:name w:val="0.1 Eixo"/>
    <w:basedOn w:val="Normal"/>
    <w:link w:val="01EixoChar"/>
    <w:qFormat/>
    <w:rsid w:val="003B2F54"/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/>
      <w:ind w:left="1701"/>
    </w:pPr>
    <w:rPr>
      <w:rFonts w:ascii="Open Sans" w:eastAsia="Open Sans" w:hAnsi="Open Sans" w:cs="Open Sans"/>
      <w:color w:val="3B9745"/>
      <w:sz w:val="32"/>
      <w:szCs w:val="32"/>
    </w:rPr>
  </w:style>
  <w:style w:type="paragraph" w:customStyle="1" w:styleId="02NomeEixo">
    <w:name w:val="0.2 Nome Eixo"/>
    <w:basedOn w:val="Normal"/>
    <w:link w:val="02NomeEixoChar"/>
    <w:qFormat/>
    <w:rsid w:val="003B2F54"/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1"/>
    </w:pPr>
    <w:rPr>
      <w:rFonts w:ascii="Open Sans" w:eastAsia="Open Sans" w:hAnsi="Open Sans" w:cs="Open Sans"/>
      <w:b/>
      <w:color w:val="3B9745"/>
      <w:sz w:val="40"/>
      <w:szCs w:val="40"/>
    </w:rPr>
  </w:style>
  <w:style w:type="character" w:customStyle="1" w:styleId="01EixoChar">
    <w:name w:val="0.1 Eixo Char"/>
    <w:basedOn w:val="Fontepargpadro"/>
    <w:link w:val="01Eixo"/>
    <w:rsid w:val="003B2F54"/>
    <w:rPr>
      <w:rFonts w:ascii="Open Sans" w:eastAsia="Open Sans" w:hAnsi="Open Sans" w:cs="Open Sans"/>
      <w:color w:val="3B9745"/>
      <w:sz w:val="32"/>
      <w:szCs w:val="32"/>
    </w:rPr>
  </w:style>
  <w:style w:type="paragraph" w:customStyle="1" w:styleId="1TtuloPrimrio">
    <w:name w:val="1. Título Primário"/>
    <w:basedOn w:val="Ttulo1"/>
    <w:next w:val="12Corpodetexto"/>
    <w:link w:val="1TtuloPrimrioChar"/>
    <w:qFormat/>
    <w:rsid w:val="0073555C"/>
    <w:pPr>
      <w:spacing w:before="240"/>
      <w:jc w:val="both"/>
    </w:pPr>
    <w:rPr>
      <w:caps/>
      <w:sz w:val="28"/>
    </w:rPr>
  </w:style>
  <w:style w:type="character" w:customStyle="1" w:styleId="02NomeEixoChar">
    <w:name w:val="0.2 Nome Eixo Char"/>
    <w:basedOn w:val="Fontepargpadro"/>
    <w:link w:val="02NomeEixo"/>
    <w:rsid w:val="003B2F54"/>
    <w:rPr>
      <w:rFonts w:ascii="Open Sans" w:eastAsia="Open Sans" w:hAnsi="Open Sans" w:cs="Open Sans"/>
      <w:b/>
      <w:color w:val="3B9745"/>
      <w:sz w:val="40"/>
      <w:szCs w:val="40"/>
    </w:rPr>
  </w:style>
  <w:style w:type="paragraph" w:customStyle="1" w:styleId="12Corpodetexto">
    <w:name w:val="1.2 Corpo de texto"/>
    <w:basedOn w:val="Normal"/>
    <w:link w:val="12CorpodetextoChar"/>
    <w:qFormat/>
    <w:rsid w:val="003B2F54"/>
    <w:pPr>
      <w:pBdr>
        <w:top w:val="nil"/>
        <w:left w:val="nil"/>
        <w:bottom w:val="nil"/>
        <w:right w:val="nil"/>
        <w:between w:val="nil"/>
      </w:pBdr>
      <w:spacing w:line="360" w:lineRule="auto"/>
      <w:ind w:firstLine="720"/>
      <w:jc w:val="both"/>
    </w:pPr>
  </w:style>
  <w:style w:type="character" w:customStyle="1" w:styleId="Ttulo3Char">
    <w:name w:val="Título 3 Char"/>
    <w:basedOn w:val="Fontepargpadro"/>
    <w:link w:val="Ttulo3"/>
    <w:uiPriority w:val="9"/>
    <w:rsid w:val="003B2F54"/>
    <w:rPr>
      <w:b/>
      <w:sz w:val="28"/>
      <w:szCs w:val="28"/>
    </w:rPr>
  </w:style>
  <w:style w:type="character" w:customStyle="1" w:styleId="1TtuloPrimrioChar">
    <w:name w:val="1. Título Primário Char"/>
    <w:basedOn w:val="Ttulo3Char"/>
    <w:link w:val="1TtuloPrimrio"/>
    <w:rsid w:val="0073555C"/>
    <w:rPr>
      <w:b/>
      <w:caps/>
      <w:sz w:val="2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3B2F54"/>
    <w:rPr>
      <w:sz w:val="16"/>
      <w:szCs w:val="16"/>
    </w:rPr>
  </w:style>
  <w:style w:type="character" w:customStyle="1" w:styleId="12CorpodetextoChar">
    <w:name w:val="1.2 Corpo de texto Char"/>
    <w:basedOn w:val="Fontepargpadro"/>
    <w:link w:val="12Corpodetexto"/>
    <w:rsid w:val="003B2F54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2F54"/>
    <w:rPr>
      <w:rFonts w:ascii="Arial" w:eastAsia="Arial" w:hAnsi="Arial" w:cs="Mangal"/>
      <w:sz w:val="20"/>
      <w:szCs w:val="18"/>
      <w:lang w:val="en-US"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2F54"/>
    <w:rPr>
      <w:rFonts w:ascii="Arial" w:eastAsia="Arial" w:hAnsi="Arial" w:cs="Mangal"/>
      <w:sz w:val="20"/>
      <w:szCs w:val="18"/>
      <w:lang w:val="en-US" w:eastAsia="zh-CN" w:bidi="hi-IN"/>
    </w:rPr>
  </w:style>
  <w:style w:type="paragraph" w:customStyle="1" w:styleId="14TtuloImagem">
    <w:name w:val="1.4 Título Imagem"/>
    <w:basedOn w:val="Legenda"/>
    <w:link w:val="14TtuloImagemChar"/>
    <w:qFormat/>
    <w:rsid w:val="007F4E63"/>
    <w:pPr>
      <w:keepNext/>
      <w:widowControl/>
      <w:spacing w:before="120" w:after="120"/>
      <w:jc w:val="center"/>
    </w:pPr>
    <w:rPr>
      <w:bCs/>
      <w:i w:val="0"/>
      <w:iCs w:val="0"/>
      <w:color w:val="auto"/>
      <w:sz w:val="22"/>
    </w:rPr>
  </w:style>
  <w:style w:type="character" w:customStyle="1" w:styleId="14TtuloImagemChar">
    <w:name w:val="1.4 Título Imagem Char"/>
    <w:link w:val="14TtuloImagem"/>
    <w:rsid w:val="007F4E63"/>
    <w:rPr>
      <w:bCs/>
      <w:sz w:val="22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B2F54"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2F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F54"/>
    <w:rPr>
      <w:rFonts w:ascii="Segoe UI" w:hAnsi="Segoe UI" w:cs="Segoe UI"/>
      <w:sz w:val="18"/>
      <w:szCs w:val="18"/>
    </w:rPr>
  </w:style>
  <w:style w:type="paragraph" w:customStyle="1" w:styleId="144Fontegrficos">
    <w:name w:val="1.44 Fonte gráficos"/>
    <w:basedOn w:val="081FontImagem"/>
    <w:link w:val="144FontegrficosChar"/>
    <w:qFormat/>
    <w:rsid w:val="000A763D"/>
    <w:pPr>
      <w:ind w:firstLine="0"/>
      <w:jc w:val="center"/>
    </w:pPr>
  </w:style>
  <w:style w:type="character" w:customStyle="1" w:styleId="144FontegrficosChar">
    <w:name w:val="1.44 Fonte gráficos Char"/>
    <w:link w:val="144Fontegrficos"/>
    <w:rsid w:val="000A763D"/>
    <w:rPr>
      <w:noProof/>
      <w:sz w:val="22"/>
    </w:rPr>
  </w:style>
  <w:style w:type="paragraph" w:customStyle="1" w:styleId="15Rodap">
    <w:name w:val="1.5 Rodapé"/>
    <w:basedOn w:val="Normal"/>
    <w:qFormat/>
    <w:rsid w:val="00D51C86"/>
    <w:pPr>
      <w:keepLines/>
      <w:widowControl/>
    </w:pPr>
    <w:rPr>
      <w:rFonts w:eastAsia="Arial"/>
      <w:sz w:val="20"/>
      <w:szCs w:val="22"/>
      <w:lang w:val="en-US"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D51C86"/>
    <w:rPr>
      <w:vertAlign w:val="superscript"/>
    </w:rPr>
  </w:style>
  <w:style w:type="paragraph" w:customStyle="1" w:styleId="1titCap">
    <w:name w:val="1. titCap"/>
    <w:basedOn w:val="Ttulo1"/>
    <w:link w:val="1titCapChar"/>
    <w:rsid w:val="00D51C86"/>
    <w:pPr>
      <w:widowControl/>
      <w:spacing w:before="0" w:after="0" w:line="360" w:lineRule="auto"/>
      <w:ind w:hanging="6"/>
    </w:pPr>
    <w:rPr>
      <w:rFonts w:eastAsia="Arial"/>
      <w:caps/>
      <w:sz w:val="24"/>
      <w:szCs w:val="24"/>
      <w:lang w:eastAsia="zh-CN" w:bidi="hi-IN"/>
    </w:rPr>
  </w:style>
  <w:style w:type="character" w:customStyle="1" w:styleId="1titCapChar">
    <w:name w:val="1. titCap Char"/>
    <w:basedOn w:val="Fontepargpadro"/>
    <w:link w:val="1titCap"/>
    <w:rsid w:val="00D51C86"/>
    <w:rPr>
      <w:rFonts w:eastAsia="Arial"/>
      <w:b/>
      <w:caps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F4E63"/>
    <w:pPr>
      <w:widowControl/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4E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4E63"/>
    <w:rPr>
      <w:sz w:val="20"/>
      <w:szCs w:val="20"/>
    </w:rPr>
  </w:style>
  <w:style w:type="paragraph" w:customStyle="1" w:styleId="11TtuloSecundrio">
    <w:name w:val="1.1 Título Secundário"/>
    <w:basedOn w:val="Ttulo2"/>
    <w:next w:val="12Corpodetexto"/>
    <w:link w:val="11TtuloSecundrioChar"/>
    <w:qFormat/>
    <w:rsid w:val="0073555C"/>
    <w:pPr>
      <w:widowControl/>
      <w:spacing w:before="60" w:after="60" w:line="360" w:lineRule="auto"/>
      <w:ind w:hanging="5"/>
    </w:pPr>
    <w:rPr>
      <w:rFonts w:eastAsia="Arial"/>
      <w:b w:val="0"/>
      <w:caps/>
      <w:sz w:val="24"/>
      <w:szCs w:val="24"/>
      <w:lang w:eastAsia="zh-CN" w:bidi="hi-IN"/>
    </w:rPr>
  </w:style>
  <w:style w:type="character" w:customStyle="1" w:styleId="11TtuloSecundrioChar">
    <w:name w:val="1.1 Título Secundário Char"/>
    <w:basedOn w:val="Fontepargpadro"/>
    <w:link w:val="11TtuloSecundrio"/>
    <w:rsid w:val="0073555C"/>
    <w:rPr>
      <w:rFonts w:eastAsia="Arial"/>
      <w:caps/>
      <w:lang w:eastAsia="zh-CN" w:bidi="hi-IN"/>
    </w:rPr>
  </w:style>
  <w:style w:type="paragraph" w:customStyle="1" w:styleId="111TtuloTercirio">
    <w:name w:val="1.1.1 Título Terciário"/>
    <w:basedOn w:val="Normal"/>
    <w:next w:val="12Corpodetexto"/>
    <w:link w:val="111TtuloTercirioChar"/>
    <w:qFormat/>
    <w:rsid w:val="0073555C"/>
    <w:pPr>
      <w:keepNext/>
      <w:keepLines/>
      <w:widowControl/>
      <w:spacing w:before="60" w:after="60" w:line="360" w:lineRule="auto"/>
      <w:ind w:hanging="5"/>
      <w:outlineLvl w:val="1"/>
    </w:pPr>
    <w:rPr>
      <w:rFonts w:eastAsia="Arial"/>
      <w:b/>
    </w:rPr>
  </w:style>
  <w:style w:type="character" w:customStyle="1" w:styleId="111TtuloTercirioChar">
    <w:name w:val="1.1.1 Título Terciário Char"/>
    <w:basedOn w:val="Fontepargpadro"/>
    <w:link w:val="111TtuloTercirio"/>
    <w:rsid w:val="0073555C"/>
    <w:rPr>
      <w:rFonts w:eastAsia="Arial"/>
      <w:b/>
    </w:rPr>
  </w:style>
  <w:style w:type="paragraph" w:customStyle="1" w:styleId="13Citao">
    <w:name w:val="1.3 Citação"/>
    <w:basedOn w:val="Normal"/>
    <w:link w:val="13CitaoChar"/>
    <w:qFormat/>
    <w:rsid w:val="00C700A8"/>
    <w:pPr>
      <w:spacing w:before="60" w:after="60"/>
      <w:ind w:left="2268"/>
      <w:jc w:val="both"/>
    </w:pPr>
    <w:rPr>
      <w:rFonts w:eastAsia="Arial"/>
      <w:sz w:val="22"/>
      <w:szCs w:val="22"/>
      <w:lang w:eastAsia="zh-CN" w:bidi="hi-IN"/>
    </w:rPr>
  </w:style>
  <w:style w:type="character" w:customStyle="1" w:styleId="13CitaoChar">
    <w:name w:val="1.3 Citação Char"/>
    <w:basedOn w:val="Fontepargpadro"/>
    <w:link w:val="13Citao"/>
    <w:rsid w:val="00C700A8"/>
    <w:rPr>
      <w:rFonts w:eastAsia="Arial"/>
      <w:sz w:val="22"/>
      <w:szCs w:val="22"/>
      <w:lang w:eastAsia="zh-CN" w:bidi="hi-IN"/>
    </w:rPr>
  </w:style>
  <w:style w:type="paragraph" w:customStyle="1" w:styleId="16Referncias">
    <w:name w:val="1.6 Referências"/>
    <w:basedOn w:val="Normal"/>
    <w:link w:val="16RefernciasChar"/>
    <w:qFormat/>
    <w:rsid w:val="00C700A8"/>
    <w:pPr>
      <w:pBdr>
        <w:top w:val="nil"/>
        <w:left w:val="nil"/>
        <w:bottom w:val="nil"/>
        <w:right w:val="nil"/>
        <w:between w:val="nil"/>
      </w:pBdr>
      <w:spacing w:before="240" w:after="240"/>
    </w:pPr>
  </w:style>
  <w:style w:type="paragraph" w:customStyle="1" w:styleId="081FontImagem">
    <w:name w:val="0.81 FontImagem"/>
    <w:basedOn w:val="Normal"/>
    <w:link w:val="081FontImagemChar"/>
    <w:rsid w:val="003C786A"/>
    <w:pPr>
      <w:widowControl/>
      <w:spacing w:after="120"/>
      <w:ind w:firstLine="567"/>
      <w:contextualSpacing/>
    </w:pPr>
    <w:rPr>
      <w:noProof/>
      <w:sz w:val="22"/>
    </w:rPr>
  </w:style>
  <w:style w:type="character" w:customStyle="1" w:styleId="16RefernciasChar">
    <w:name w:val="1.6 Referências Char"/>
    <w:basedOn w:val="Fontepargpadro"/>
    <w:link w:val="16Referncias"/>
    <w:rsid w:val="00C700A8"/>
  </w:style>
  <w:style w:type="character" w:customStyle="1" w:styleId="081FontImagemChar">
    <w:name w:val="0.81 FontImagem Char"/>
    <w:link w:val="081FontImagem"/>
    <w:rsid w:val="003C786A"/>
    <w:rPr>
      <w:noProof/>
      <w:sz w:val="22"/>
    </w:rPr>
  </w:style>
  <w:style w:type="paragraph" w:customStyle="1" w:styleId="15TtuloTabela">
    <w:name w:val="1.5 Título Tabela"/>
    <w:basedOn w:val="Normal"/>
    <w:link w:val="15TtuloTabelaChar"/>
    <w:rsid w:val="003C786A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/>
      <w:ind w:firstLine="567"/>
      <w:jc w:val="both"/>
      <w:outlineLvl w:val="2"/>
    </w:pPr>
    <w:rPr>
      <w:rFonts w:eastAsia="Garamond" w:cs="Garamond"/>
      <w:color w:val="000000"/>
      <w:sz w:val="22"/>
      <w:szCs w:val="19"/>
      <w:u w:color="000000"/>
      <w:bdr w:val="nil"/>
      <w:lang w:val="pt-PT"/>
    </w:rPr>
  </w:style>
  <w:style w:type="character" w:customStyle="1" w:styleId="15TtuloTabelaChar">
    <w:name w:val="1.5 Título Tabela Char"/>
    <w:link w:val="15TtuloTabela"/>
    <w:rsid w:val="003C786A"/>
    <w:rPr>
      <w:rFonts w:eastAsia="Garamond" w:cs="Garamond"/>
      <w:color w:val="000000"/>
      <w:sz w:val="22"/>
      <w:szCs w:val="19"/>
      <w:u w:color="000000"/>
      <w:bdr w:val="nil"/>
      <w:shd w:val="clear" w:color="auto" w:fill="FFFFFF"/>
      <w:lang w:val="pt-PT"/>
    </w:rPr>
  </w:style>
  <w:style w:type="paragraph" w:customStyle="1" w:styleId="142TtuloQuadro">
    <w:name w:val="1.42 Título Quadro"/>
    <w:basedOn w:val="14TtuloImagem"/>
    <w:link w:val="142TtuloQuadroChar"/>
    <w:qFormat/>
    <w:rsid w:val="003C786A"/>
  </w:style>
  <w:style w:type="paragraph" w:customStyle="1" w:styleId="082TitTAB">
    <w:name w:val="0.82 TitTAB"/>
    <w:basedOn w:val="Normal"/>
    <w:link w:val="082TitTABChar"/>
    <w:rsid w:val="003C786A"/>
    <w:pPr>
      <w:keepNext/>
      <w:widowControl/>
      <w:contextualSpacing/>
    </w:pPr>
    <w:rPr>
      <w:rFonts w:eastAsia="Calibri"/>
      <w:bCs/>
      <w:sz w:val="22"/>
      <w:szCs w:val="18"/>
    </w:rPr>
  </w:style>
  <w:style w:type="character" w:customStyle="1" w:styleId="142TtuloQuadroChar">
    <w:name w:val="1.42 Título Quadro Char"/>
    <w:basedOn w:val="14TtuloImagemChar"/>
    <w:link w:val="142TtuloQuadro"/>
    <w:rsid w:val="003C786A"/>
    <w:rPr>
      <w:bCs/>
      <w:sz w:val="22"/>
      <w:szCs w:val="18"/>
    </w:rPr>
  </w:style>
  <w:style w:type="character" w:customStyle="1" w:styleId="082TitTABChar">
    <w:name w:val="0.82 TitTAB Char"/>
    <w:basedOn w:val="Fontepargpadro"/>
    <w:link w:val="082TitTAB"/>
    <w:rsid w:val="003C786A"/>
    <w:rPr>
      <w:rFonts w:eastAsia="Calibri"/>
      <w:bCs/>
      <w:sz w:val="22"/>
      <w:szCs w:val="18"/>
    </w:rPr>
  </w:style>
  <w:style w:type="paragraph" w:customStyle="1" w:styleId="143TtuloTabela">
    <w:name w:val="1.43 Título Tabela"/>
    <w:basedOn w:val="142TtuloQuadro"/>
    <w:next w:val="14TtuloImagem"/>
    <w:link w:val="143TtuloTabelaChar"/>
    <w:qFormat/>
    <w:rsid w:val="000A763D"/>
  </w:style>
  <w:style w:type="character" w:styleId="Hyperlink">
    <w:name w:val="Hyperlink"/>
    <w:basedOn w:val="Fontepargpadro"/>
    <w:uiPriority w:val="99"/>
    <w:unhideWhenUsed/>
    <w:rsid w:val="00B4173A"/>
    <w:rPr>
      <w:color w:val="0000FF" w:themeColor="hyperlink"/>
      <w:u w:val="single"/>
    </w:rPr>
  </w:style>
  <w:style w:type="character" w:customStyle="1" w:styleId="143TtuloTabelaChar">
    <w:name w:val="1.43 Título Tabela Char"/>
    <w:basedOn w:val="082TitTABChar"/>
    <w:link w:val="143TtuloTabela"/>
    <w:rsid w:val="000A763D"/>
    <w:rPr>
      <w:rFonts w:eastAsia="Calibri"/>
      <w:bCs/>
      <w:sz w:val="22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41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perpile.com/b/MlWpcy/nGGT6" TargetMode="External"/><Relationship Id="rId18" Type="http://schemas.openxmlformats.org/officeDocument/2006/relationships/hyperlink" Target="http://repositorio.unicamp.br/handle/REPOSIP/264362.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paperpile.com/b/MlWpcy/nGGT6" TargetMode="External"/><Relationship Id="rId17" Type="http://schemas.openxmlformats.org/officeDocument/2006/relationships/hyperlink" Target="http://paperpile.com/b/MlWpcy/hrBt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paperpile.com/b/MlWpcy/hrBt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perpile.com/b/MlWpcy/nGGT6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paperpile.com/b/MlWpcy/hrBtR" TargetMode="External"/><Relationship Id="rId23" Type="http://schemas.openxmlformats.org/officeDocument/2006/relationships/footer" Target="footer2.xml"/><Relationship Id="rId10" Type="http://schemas.openxmlformats.org/officeDocument/2006/relationships/hyperlink" Target="http://paperpile.com/b/MlWpcy/nGGT6" TargetMode="External"/><Relationship Id="rId19" Type="http://schemas.openxmlformats.org/officeDocument/2006/relationships/hyperlink" Target="http://paperpile.com/b/MlWpcy/hrBt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paperpile.com/b/MlWpcy/nGGT6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bliotecafea.com/2012/09/21/tabela-e-quadro-diferenc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+hTS6ol6s4ESvR0D5Yg2dukDzQ==">AMUW2mV3OTL4214CWvVavnoWDz90sTIE0XaIBRUrEmGBqRxpwnxWQc8lbszP4uvHgCUe+lA/ANQTU59Mo97ng/0dm2TiMQOE2p7mL+6pP+BQ3lC4RxWQipYeaAqhpDlShTjk2ut6HBx5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756960-1E56-429B-8E2C-A639BE67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1056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 Saldanha</cp:lastModifiedBy>
  <cp:revision>3</cp:revision>
  <dcterms:created xsi:type="dcterms:W3CDTF">2021-02-10T17:54:00Z</dcterms:created>
  <dcterms:modified xsi:type="dcterms:W3CDTF">2021-02-10T17:57:00Z</dcterms:modified>
</cp:coreProperties>
</file>